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BBA52" w14:textId="7E5078BB" w:rsidR="00736F5C" w:rsidRPr="00810B83" w:rsidRDefault="00736F5C" w:rsidP="00736F5C">
      <w:pPr>
        <w:tabs>
          <w:tab w:val="center" w:pos="4536"/>
          <w:tab w:val="right" w:pos="9072"/>
        </w:tabs>
        <w:rPr>
          <w:rFonts w:ascii="Arial" w:hAnsi="Arial" w:cs="Arial"/>
          <w:b/>
          <w:sz w:val="24"/>
        </w:rPr>
      </w:pPr>
      <w:bookmarkStart w:id="0" w:name="_Hlk110460279"/>
      <w:r w:rsidRPr="00810B83">
        <w:rPr>
          <w:rFonts w:ascii="Arial" w:hAnsi="Arial" w:cs="Arial"/>
          <w:b/>
          <w:sz w:val="24"/>
        </w:rPr>
        <w:t>3GPP TSG-RAN Meeting #10</w:t>
      </w:r>
      <w:r w:rsidR="00996971" w:rsidRPr="00810B83">
        <w:rPr>
          <w:rFonts w:ascii="Arial" w:hAnsi="Arial" w:cs="Arial" w:hint="eastAsia"/>
          <w:b/>
          <w:sz w:val="24"/>
        </w:rPr>
        <w:t>3</w:t>
      </w:r>
      <w:r w:rsidR="00325B74" w:rsidRPr="00810B83">
        <w:rPr>
          <w:rFonts w:ascii="Arial" w:hAnsi="Arial" w:cs="Arial"/>
          <w:b/>
          <w:sz w:val="24"/>
        </w:rPr>
        <w:tab/>
      </w:r>
      <w:r w:rsidRPr="00810B83">
        <w:rPr>
          <w:rFonts w:ascii="Arial" w:hAnsi="Arial" w:cs="Arial"/>
          <w:b/>
          <w:sz w:val="24"/>
        </w:rPr>
        <w:tab/>
      </w:r>
      <w:r w:rsidR="00996971" w:rsidRPr="00810B83">
        <w:rPr>
          <w:rFonts w:ascii="Arial" w:hAnsi="Arial" w:cs="Arial"/>
          <w:b/>
          <w:sz w:val="24"/>
        </w:rPr>
        <w:t>RP-240131</w:t>
      </w:r>
    </w:p>
    <w:p w14:paraId="1C2F7DFA" w14:textId="5438EAA2" w:rsidR="000E7F6E" w:rsidRPr="00810B83" w:rsidRDefault="00C01A71" w:rsidP="00736F5C">
      <w:pPr>
        <w:tabs>
          <w:tab w:val="center" w:pos="4536"/>
          <w:tab w:val="right" w:pos="9072"/>
        </w:tabs>
        <w:rPr>
          <w:rFonts w:ascii="Arial" w:hAnsi="Arial" w:cs="Arial"/>
          <w:b/>
          <w:sz w:val="24"/>
        </w:rPr>
      </w:pPr>
      <w:r w:rsidRPr="00810B83">
        <w:rPr>
          <w:rFonts w:ascii="Arial" w:hAnsi="Arial" w:cs="Arial"/>
          <w:b/>
          <w:sz w:val="24"/>
        </w:rPr>
        <w:t>Maastricht, Netherlands, March 18-21, 2024</w:t>
      </w:r>
    </w:p>
    <w:p w14:paraId="56183972" w14:textId="77777777" w:rsidR="00736F5C" w:rsidRPr="00810B83" w:rsidRDefault="00736F5C" w:rsidP="00736F5C">
      <w:pPr>
        <w:tabs>
          <w:tab w:val="center" w:pos="4536"/>
          <w:tab w:val="right" w:pos="9072"/>
        </w:tabs>
        <w:rPr>
          <w:rFonts w:ascii="Arial" w:eastAsia="宋体" w:hAnsi="Arial" w:cs="Arial"/>
          <w:b/>
          <w:bCs/>
          <w:sz w:val="22"/>
        </w:rPr>
      </w:pPr>
    </w:p>
    <w:p w14:paraId="65008E0D" w14:textId="4155B060" w:rsidR="000E7F6E" w:rsidRPr="00810B83" w:rsidRDefault="000E7F6E" w:rsidP="000E7F6E">
      <w:pPr>
        <w:tabs>
          <w:tab w:val="left" w:pos="2160"/>
        </w:tabs>
        <w:rPr>
          <w:rFonts w:ascii="Arial" w:hAnsi="Arial" w:cs="Arial"/>
          <w:b/>
          <w:sz w:val="24"/>
        </w:rPr>
      </w:pPr>
      <w:bookmarkStart w:id="1" w:name="_Ref118560578"/>
      <w:r w:rsidRPr="00810B83">
        <w:rPr>
          <w:rFonts w:ascii="Arial" w:hAnsi="Arial" w:cs="Arial"/>
          <w:b/>
          <w:sz w:val="24"/>
        </w:rPr>
        <w:t>Agenda item:</w:t>
      </w:r>
      <w:r w:rsidRPr="00810B83">
        <w:rPr>
          <w:rFonts w:ascii="Arial" w:hAnsi="Arial" w:cs="Arial"/>
          <w:b/>
          <w:sz w:val="24"/>
        </w:rPr>
        <w:tab/>
        <w:t xml:space="preserve"> </w:t>
      </w:r>
      <w:r w:rsidR="003230FA" w:rsidRPr="00810B83">
        <w:rPr>
          <w:rFonts w:ascii="Arial" w:hAnsi="Arial" w:cs="Arial"/>
          <w:b/>
          <w:sz w:val="24"/>
        </w:rPr>
        <w:t>9</w:t>
      </w:r>
      <w:r w:rsidR="00DD5C10" w:rsidRPr="00810B83">
        <w:rPr>
          <w:rFonts w:ascii="Arial" w:hAnsi="Arial" w:cs="Arial"/>
          <w:b/>
          <w:sz w:val="24"/>
        </w:rPr>
        <w:t>.</w:t>
      </w:r>
      <w:r w:rsidR="003230FA" w:rsidRPr="00810B83">
        <w:rPr>
          <w:rFonts w:ascii="Arial" w:hAnsi="Arial" w:cs="Arial"/>
          <w:b/>
          <w:sz w:val="24"/>
        </w:rPr>
        <w:t>1</w:t>
      </w:r>
      <w:r w:rsidR="00DD5C10" w:rsidRPr="00810B83">
        <w:rPr>
          <w:rFonts w:ascii="Arial" w:hAnsi="Arial" w:cs="Arial"/>
          <w:b/>
          <w:sz w:val="24"/>
        </w:rPr>
        <w:t>.</w:t>
      </w:r>
      <w:r w:rsidR="003230FA" w:rsidRPr="00810B83">
        <w:rPr>
          <w:rFonts w:ascii="Arial" w:hAnsi="Arial" w:cs="Arial"/>
          <w:b/>
          <w:sz w:val="24"/>
        </w:rPr>
        <w:t>4.</w:t>
      </w:r>
      <w:r w:rsidR="00B6487B" w:rsidRPr="00810B83">
        <w:rPr>
          <w:rFonts w:ascii="Arial" w:hAnsi="Arial" w:cs="Arial" w:hint="eastAsia"/>
          <w:b/>
          <w:sz w:val="24"/>
        </w:rPr>
        <w:t>3</w:t>
      </w:r>
      <w:r w:rsidRPr="00810B83">
        <w:rPr>
          <w:rFonts w:ascii="Arial" w:hAnsi="Arial" w:cs="Arial"/>
          <w:b/>
          <w:sz w:val="24"/>
        </w:rPr>
        <w:t xml:space="preserve"> </w:t>
      </w:r>
    </w:p>
    <w:p w14:paraId="61566555" w14:textId="77777777" w:rsidR="000E7F6E" w:rsidRPr="00810B83" w:rsidRDefault="000E7F6E" w:rsidP="000E7F6E">
      <w:pPr>
        <w:tabs>
          <w:tab w:val="left" w:pos="2160"/>
        </w:tabs>
        <w:rPr>
          <w:rFonts w:ascii="Arial" w:hAnsi="Arial" w:cs="Arial"/>
          <w:b/>
          <w:sz w:val="24"/>
        </w:rPr>
      </w:pPr>
      <w:r w:rsidRPr="00810B83">
        <w:rPr>
          <w:rFonts w:ascii="Arial" w:hAnsi="Arial" w:cs="Arial"/>
          <w:b/>
          <w:sz w:val="24"/>
        </w:rPr>
        <w:t>Source:</w:t>
      </w:r>
      <w:r w:rsidRPr="00810B83">
        <w:rPr>
          <w:rFonts w:ascii="Arial" w:hAnsi="Arial" w:cs="Arial"/>
          <w:b/>
          <w:sz w:val="24"/>
        </w:rPr>
        <w:tab/>
        <w:t xml:space="preserve"> vivo</w:t>
      </w:r>
    </w:p>
    <w:p w14:paraId="4A7A5B33" w14:textId="3F59F6F7" w:rsidR="000E7F6E" w:rsidRPr="00810B83" w:rsidRDefault="000E7F6E" w:rsidP="005500E2">
      <w:pPr>
        <w:tabs>
          <w:tab w:val="left" w:pos="2250"/>
        </w:tabs>
        <w:ind w:left="2250" w:hanging="2250"/>
        <w:rPr>
          <w:rFonts w:ascii="Arial" w:hAnsi="Arial" w:cs="Arial"/>
          <w:b/>
          <w:sz w:val="24"/>
        </w:rPr>
      </w:pPr>
      <w:r w:rsidRPr="00810B83">
        <w:rPr>
          <w:rFonts w:ascii="Arial" w:hAnsi="Arial" w:cs="Arial"/>
          <w:b/>
          <w:sz w:val="24"/>
        </w:rPr>
        <w:t>Title:</w:t>
      </w:r>
      <w:r w:rsidRPr="00810B83">
        <w:rPr>
          <w:rFonts w:ascii="Arial" w:hAnsi="Arial" w:cs="Arial"/>
          <w:b/>
          <w:sz w:val="24"/>
        </w:rPr>
        <w:tab/>
      </w:r>
      <w:r w:rsidR="00F429A5" w:rsidRPr="00810B83">
        <w:rPr>
          <w:rFonts w:ascii="Arial" w:hAnsi="Arial" w:cs="Arial"/>
          <w:b/>
          <w:sz w:val="24"/>
        </w:rPr>
        <w:t>RAN4 Rel-19 OTA</w:t>
      </w:r>
    </w:p>
    <w:p w14:paraId="53098DE4" w14:textId="40B66017" w:rsidR="000E7F6E" w:rsidRPr="00810B83" w:rsidRDefault="000E7F6E" w:rsidP="000E7F6E">
      <w:pPr>
        <w:tabs>
          <w:tab w:val="left" w:pos="2160"/>
        </w:tabs>
        <w:rPr>
          <w:rFonts w:ascii="Arial" w:hAnsi="Arial" w:cs="Arial"/>
          <w:b/>
          <w:sz w:val="24"/>
        </w:rPr>
      </w:pPr>
      <w:r w:rsidRPr="00810B83">
        <w:rPr>
          <w:rFonts w:ascii="Arial" w:hAnsi="Arial" w:cs="Arial"/>
          <w:b/>
          <w:sz w:val="24"/>
        </w:rPr>
        <w:t>Document for:</w:t>
      </w:r>
      <w:r w:rsidRPr="00810B83">
        <w:rPr>
          <w:rFonts w:ascii="Arial" w:hAnsi="Arial" w:cs="Arial"/>
          <w:b/>
          <w:sz w:val="24"/>
        </w:rPr>
        <w:tab/>
        <w:t xml:space="preserve"> </w:t>
      </w:r>
      <w:r w:rsidR="009E6ADF" w:rsidRPr="00810B83">
        <w:rPr>
          <w:rFonts w:ascii="Arial" w:hAnsi="Arial" w:cs="Arial"/>
          <w:b/>
          <w:sz w:val="24"/>
        </w:rPr>
        <w:t>Discussion&amp;Decision</w:t>
      </w:r>
    </w:p>
    <w:p w14:paraId="30953FEB" w14:textId="5E7FA0AC" w:rsidR="000E7F6E" w:rsidRPr="00810B83" w:rsidRDefault="000E7F6E" w:rsidP="00081B46">
      <w:pPr>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sz w:val="36"/>
          <w:szCs w:val="20"/>
        </w:rPr>
      </w:pPr>
      <w:r w:rsidRPr="00810B83">
        <w:rPr>
          <w:rFonts w:ascii="Arial" w:eastAsia="宋体" w:hAnsi="Arial" w:hint="eastAsia"/>
          <w:sz w:val="36"/>
          <w:szCs w:val="20"/>
          <w:lang w:eastAsia="en-GB"/>
        </w:rPr>
        <w:t>Introduction</w:t>
      </w:r>
      <w:bookmarkEnd w:id="1"/>
    </w:p>
    <w:p w14:paraId="4239D060" w14:textId="3DDB61D4" w:rsidR="000E7C43" w:rsidRPr="00810B83" w:rsidRDefault="00A62658" w:rsidP="0052584A">
      <w:pPr>
        <w:spacing w:after="120"/>
        <w:rPr>
          <w:rFonts w:ascii="Times New Roman" w:eastAsia="宋体" w:hAnsi="Times New Roman"/>
          <w:szCs w:val="20"/>
        </w:rPr>
      </w:pPr>
      <w:r w:rsidRPr="00810B83">
        <w:rPr>
          <w:rFonts w:ascii="Times New Roman" w:eastAsia="宋体" w:hAnsi="Times New Roman"/>
          <w:szCs w:val="20"/>
        </w:rPr>
        <w:t xml:space="preserve">UE OTA test method and </w:t>
      </w:r>
      <w:r w:rsidR="00D237E6" w:rsidRPr="00810B83">
        <w:rPr>
          <w:rFonts w:ascii="Times New Roman" w:eastAsia="宋体" w:hAnsi="Times New Roman"/>
          <w:szCs w:val="20"/>
        </w:rPr>
        <w:t>requirements</w:t>
      </w:r>
      <w:r w:rsidRPr="00810B83">
        <w:rPr>
          <w:rFonts w:ascii="Times New Roman" w:eastAsia="宋体" w:hAnsi="Times New Roman"/>
          <w:szCs w:val="20"/>
        </w:rPr>
        <w:t xml:space="preserve"> ha</w:t>
      </w:r>
      <w:r w:rsidR="00D237E6" w:rsidRPr="00810B83">
        <w:rPr>
          <w:rFonts w:ascii="Times New Roman" w:eastAsia="宋体" w:hAnsi="Times New Roman"/>
          <w:szCs w:val="20"/>
        </w:rPr>
        <w:t>ve</w:t>
      </w:r>
      <w:r w:rsidRPr="00810B83">
        <w:rPr>
          <w:rFonts w:ascii="Times New Roman" w:eastAsia="宋体" w:hAnsi="Times New Roman"/>
          <w:szCs w:val="20"/>
        </w:rPr>
        <w:t xml:space="preserve"> collected interests from multiple operators from different regions</w:t>
      </w:r>
      <w:r w:rsidR="008F64AA" w:rsidRPr="00810B83">
        <w:rPr>
          <w:rFonts w:ascii="Times New Roman" w:eastAsia="宋体" w:hAnsi="Times New Roman" w:hint="eastAsia"/>
          <w:szCs w:val="20"/>
        </w:rPr>
        <w:t>.</w:t>
      </w:r>
      <w:r w:rsidRPr="00810B83">
        <w:rPr>
          <w:rFonts w:ascii="Times New Roman" w:eastAsia="宋体" w:hAnsi="Times New Roman"/>
          <w:szCs w:val="20"/>
        </w:rPr>
        <w:t xml:space="preserve"> </w:t>
      </w:r>
      <w:r w:rsidR="008F64AA" w:rsidRPr="00810B83">
        <w:rPr>
          <w:rFonts w:ascii="Times New Roman" w:eastAsia="宋体" w:hAnsi="Times New Roman" w:hint="eastAsia"/>
          <w:szCs w:val="20"/>
        </w:rPr>
        <w:t>M</w:t>
      </w:r>
      <w:r w:rsidRPr="00810B83">
        <w:rPr>
          <w:rFonts w:ascii="Times New Roman" w:eastAsia="宋体" w:hAnsi="Times New Roman"/>
          <w:szCs w:val="20"/>
        </w:rPr>
        <w:t xml:space="preserve">ore importantly, certification bodies </w:t>
      </w:r>
      <w:r w:rsidR="00031F63" w:rsidRPr="00810B83">
        <w:rPr>
          <w:rFonts w:ascii="Times New Roman" w:eastAsia="宋体" w:hAnsi="Times New Roman"/>
          <w:szCs w:val="20"/>
        </w:rPr>
        <w:t xml:space="preserve">from different regions </w:t>
      </w:r>
      <w:r w:rsidRPr="00810B83">
        <w:rPr>
          <w:rFonts w:ascii="Times New Roman" w:eastAsia="宋体" w:hAnsi="Times New Roman"/>
          <w:szCs w:val="20"/>
        </w:rPr>
        <w:t xml:space="preserve">are expecting more outcome from 3GPP on OTA test methods and requirements. It is important to ensure that </w:t>
      </w:r>
      <w:r w:rsidR="00175405" w:rsidRPr="00810B83">
        <w:rPr>
          <w:rFonts w:ascii="Times New Roman" w:eastAsia="宋体" w:hAnsi="Times New Roman" w:hint="eastAsia"/>
          <w:szCs w:val="20"/>
        </w:rPr>
        <w:t>the</w:t>
      </w:r>
      <w:r w:rsidR="0007182C" w:rsidRPr="00810B83">
        <w:rPr>
          <w:rFonts w:ascii="Times New Roman" w:eastAsia="宋体" w:hAnsi="Times New Roman"/>
          <w:szCs w:val="20"/>
        </w:rPr>
        <w:t xml:space="preserve"> OTA</w:t>
      </w:r>
      <w:r w:rsidRPr="00810B83">
        <w:rPr>
          <w:rFonts w:ascii="Times New Roman" w:eastAsia="宋体" w:hAnsi="Times New Roman"/>
          <w:szCs w:val="20"/>
        </w:rPr>
        <w:t xml:space="preserve"> work can be continued and further enhanced with a clear and manageable scope</w:t>
      </w:r>
      <w:r w:rsidR="00175405" w:rsidRPr="00810B83">
        <w:rPr>
          <w:rFonts w:ascii="Times New Roman" w:eastAsia="宋体" w:hAnsi="Times New Roman" w:hint="eastAsia"/>
          <w:szCs w:val="20"/>
        </w:rPr>
        <w:t xml:space="preserve"> in Rel-19</w:t>
      </w:r>
      <w:r w:rsidRPr="00810B83">
        <w:rPr>
          <w:rFonts w:ascii="Times New Roman" w:eastAsia="宋体" w:hAnsi="Times New Roman"/>
          <w:szCs w:val="20"/>
        </w:rPr>
        <w:t>.</w:t>
      </w:r>
    </w:p>
    <w:p w14:paraId="354CB6A4" w14:textId="1C35A6E9" w:rsidR="004524B4" w:rsidRPr="00810B83" w:rsidRDefault="004524B4" w:rsidP="0052584A">
      <w:pPr>
        <w:spacing w:after="120"/>
        <w:rPr>
          <w:rFonts w:ascii="Times New Roman" w:eastAsia="宋体" w:hAnsi="Times New Roman"/>
          <w:szCs w:val="20"/>
        </w:rPr>
      </w:pPr>
      <w:r w:rsidRPr="00810B83">
        <w:rPr>
          <w:rFonts w:ascii="Times New Roman" w:eastAsia="宋体" w:hAnsi="Times New Roman" w:hint="eastAsia"/>
          <w:szCs w:val="20"/>
        </w:rPr>
        <w:t>Th</w:t>
      </w:r>
      <w:r w:rsidR="00B03BBE" w:rsidRPr="00810B83">
        <w:rPr>
          <w:rFonts w:ascii="Times New Roman" w:eastAsia="宋体" w:hAnsi="Times New Roman" w:hint="eastAsia"/>
          <w:szCs w:val="20"/>
        </w:rPr>
        <w:t>e</w:t>
      </w:r>
      <w:r w:rsidRPr="00810B83">
        <w:rPr>
          <w:rFonts w:ascii="Times New Roman" w:eastAsia="宋体" w:hAnsi="Times New Roman" w:hint="eastAsia"/>
          <w:szCs w:val="20"/>
        </w:rPr>
        <w:t xml:space="preserve"> </w:t>
      </w:r>
      <w:r w:rsidR="00402724" w:rsidRPr="00810B83">
        <w:rPr>
          <w:rFonts w:ascii="Times New Roman" w:eastAsia="宋体" w:hAnsi="Times New Roman" w:hint="eastAsia"/>
          <w:szCs w:val="20"/>
        </w:rPr>
        <w:t>following potential scope</w:t>
      </w:r>
      <w:r w:rsidR="00B03BBE" w:rsidRPr="00810B83">
        <w:rPr>
          <w:rFonts w:ascii="Times New Roman" w:eastAsia="宋体" w:hAnsi="Times New Roman" w:hint="eastAsia"/>
          <w:szCs w:val="20"/>
        </w:rPr>
        <w:t xml:space="preserve"> are </w:t>
      </w:r>
      <w:r w:rsidR="00402724" w:rsidRPr="00810B83">
        <w:rPr>
          <w:rFonts w:ascii="Times New Roman" w:eastAsia="宋体" w:hAnsi="Times New Roman" w:hint="eastAsia"/>
          <w:szCs w:val="20"/>
        </w:rPr>
        <w:t>from</w:t>
      </w:r>
      <w:r w:rsidR="002B050F" w:rsidRPr="00810B83">
        <w:rPr>
          <w:rFonts w:ascii="Times New Roman" w:eastAsia="宋体" w:hAnsi="Times New Roman" w:hint="eastAsia"/>
          <w:szCs w:val="20"/>
        </w:rPr>
        <w:t xml:space="preserve"> </w:t>
      </w:r>
      <w:r w:rsidRPr="00810B83">
        <w:rPr>
          <w:rFonts w:ascii="Times New Roman" w:eastAsia="宋体" w:hAnsi="Times New Roman" w:hint="eastAsia"/>
          <w:szCs w:val="20"/>
        </w:rPr>
        <w:t xml:space="preserve">guidance </w:t>
      </w:r>
      <w:r w:rsidR="00402724" w:rsidRPr="00810B83">
        <w:rPr>
          <w:rFonts w:ascii="Times New Roman" w:eastAsia="宋体" w:hAnsi="Times New Roman" w:hint="eastAsia"/>
          <w:szCs w:val="20"/>
        </w:rPr>
        <w:t>in</w:t>
      </w:r>
      <w:r w:rsidRPr="00810B83">
        <w:rPr>
          <w:rFonts w:ascii="Times New Roman" w:eastAsia="宋体" w:hAnsi="Times New Roman" w:hint="eastAsia"/>
          <w:szCs w:val="20"/>
        </w:rPr>
        <w:t xml:space="preserve"> [1]</w:t>
      </w:r>
      <w:r w:rsidR="00B03BBE" w:rsidRPr="00810B83">
        <w:rPr>
          <w:rFonts w:ascii="Times New Roman" w:eastAsia="宋体" w:hAnsi="Times New Roman" w:hint="eastAsia"/>
          <w:szCs w:val="20"/>
        </w:rPr>
        <w:t xml:space="preserve">. </w:t>
      </w:r>
    </w:p>
    <w:p w14:paraId="55AE5F34" w14:textId="795E0F2B" w:rsidR="00B03BBE" w:rsidRPr="00810B83" w:rsidRDefault="00B03BBE" w:rsidP="0052584A">
      <w:pPr>
        <w:spacing w:after="120"/>
        <w:rPr>
          <w:rFonts w:ascii="Times New Roman" w:eastAsia="宋体" w:hAnsi="Times New Roman"/>
          <w:szCs w:val="20"/>
        </w:rPr>
      </w:pPr>
      <w:r w:rsidRPr="00810B83">
        <w:rPr>
          <w:noProof/>
        </w:rPr>
        <mc:AlternateContent>
          <mc:Choice Requires="wps">
            <w:drawing>
              <wp:inline distT="0" distB="0" distL="0" distR="0" wp14:anchorId="2878EAE5" wp14:editId="0B65B051">
                <wp:extent cx="6122035" cy="5883729"/>
                <wp:effectExtent l="0" t="0" r="12065" b="22225"/>
                <wp:docPr id="60496590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883729"/>
                        </a:xfrm>
                        <a:prstGeom prst="rect">
                          <a:avLst/>
                        </a:prstGeom>
                        <a:solidFill>
                          <a:srgbClr val="FFFFFF"/>
                        </a:solidFill>
                        <a:ln w="9525">
                          <a:solidFill>
                            <a:srgbClr val="000000"/>
                          </a:solidFill>
                          <a:miter lim="800000"/>
                          <a:headEnd/>
                          <a:tailEnd/>
                        </a:ln>
                      </wps:spPr>
                      <wps:txbx>
                        <w:txbxContent>
                          <w:p w14:paraId="729569F5" w14:textId="54F4C6A4" w:rsidR="00B03BBE" w:rsidRPr="00810B83" w:rsidRDefault="00B03BBE" w:rsidP="00B03BBE">
                            <w:pPr>
                              <w:tabs>
                                <w:tab w:val="num" w:pos="360"/>
                              </w:tabs>
                              <w:autoSpaceDE w:val="0"/>
                              <w:autoSpaceDN w:val="0"/>
                              <w:adjustRightInd w:val="0"/>
                              <w:ind w:left="360" w:hanging="360"/>
                              <w:rPr>
                                <w:rFonts w:ascii="Calibri" w:hAnsi="Calibri" w:cs="Calibri"/>
                                <w:sz w:val="22"/>
                                <w:szCs w:val="24"/>
                              </w:rPr>
                            </w:pPr>
                            <w:r w:rsidRPr="00810B83">
                              <w:rPr>
                                <w:rFonts w:ascii="Calibri" w:hAnsi="Calibri" w:cs="Calibri"/>
                                <w:sz w:val="22"/>
                                <w:szCs w:val="24"/>
                              </w:rPr>
                              <w:t>TRP TRS</w:t>
                            </w:r>
                          </w:p>
                          <w:p w14:paraId="141B84F0"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 xml:space="preserve">Test method </w:t>
                            </w:r>
                          </w:p>
                          <w:p w14:paraId="7EC7A135"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Enhanced test method for FR1 OTA including the following aspects</w:t>
                            </w:r>
                          </w:p>
                          <w:p w14:paraId="4B806D08" w14:textId="77777777" w:rsidR="00DE44EC" w:rsidRPr="00810B83" w:rsidRDefault="00DE44EC" w:rsidP="00DE44EC">
                            <w:pPr>
                              <w:pStyle w:val="ac"/>
                              <w:numPr>
                                <w:ilvl w:val="2"/>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Study potential test metrics method to support NR NTN and IoT NTN device measurements</w:t>
                            </w:r>
                          </w:p>
                          <w:p w14:paraId="18E3B2A3" w14:textId="77777777" w:rsidR="00DE44EC" w:rsidRPr="00810B83" w:rsidRDefault="00DE44EC" w:rsidP="00DE44EC">
                            <w:pPr>
                              <w:pStyle w:val="ac"/>
                              <w:numPr>
                                <w:ilvl w:val="2"/>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 xml:space="preserve">Enhanced radiated output power test method to support multi-Tx, e.g., 2Tx and 4Tx. </w:t>
                            </w:r>
                          </w:p>
                          <w:p w14:paraId="7248CBD0"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Testing time reduction solutions for FR1 OTA</w:t>
                            </w:r>
                          </w:p>
                          <w:p w14:paraId="6DBFD808"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MU assessment of test methods</w:t>
                            </w:r>
                          </w:p>
                          <w:p w14:paraId="73CF9347"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Requirements work</w:t>
                            </w:r>
                          </w:p>
                          <w:p w14:paraId="7D520C0A" w14:textId="66FF3B9A"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TRP TRS requirements for operator demanded bands including UE with 1Tx and 2Tx (non-coherent UE)</w:t>
                            </w:r>
                          </w:p>
                          <w:p w14:paraId="4FA4E893"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 method to support XR device measurement, new head phantom may be needed. 2Rx relaxation for 4Rx bands for XR UE.</w:t>
                            </w:r>
                          </w:p>
                          <w:p w14:paraId="047B1C82"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 method to support NR NTN and IoT NTN device measurements (further clarify the UE type whether it is smartphone or other devices)</w:t>
                            </w:r>
                          </w:p>
                          <w:p w14:paraId="0201572F"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CA MSD test method enhancement for more UL/DL combination, e.g. 2DL/2UL, with MSD issue being considered, e.g., MSD reporting enhancement.</w:t>
                            </w:r>
                          </w:p>
                          <w:p w14:paraId="087A6325"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Study UE antenna correlation for multiple antennas</w:t>
                            </w:r>
                          </w:p>
                          <w:p w14:paraId="331EFD2C" w14:textId="2394A44E" w:rsidR="00B03BBE" w:rsidRPr="00810B83" w:rsidRDefault="00DE44EC" w:rsidP="00177B50">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TRP TRS requirements for operator demanded CA band combinations depending on operators’ demand.</w:t>
                            </w:r>
                          </w:p>
                          <w:p w14:paraId="5B9B0EEB" w14:textId="69FDEDEA" w:rsidR="00B03BBE" w:rsidRPr="00810B83" w:rsidRDefault="00B03BBE" w:rsidP="00B03BBE">
                            <w:pPr>
                              <w:pStyle w:val="ac"/>
                              <w:overflowPunct w:val="0"/>
                              <w:autoSpaceDE w:val="0"/>
                              <w:autoSpaceDN w:val="0"/>
                              <w:adjustRightInd w:val="0"/>
                              <w:ind w:left="0"/>
                              <w:contextualSpacing w:val="0"/>
                              <w:rPr>
                                <w:rFonts w:ascii="Calibri" w:eastAsia="等线" w:hAnsi="Calibri" w:cs="Calibri"/>
                                <w:sz w:val="20"/>
                              </w:rPr>
                            </w:pPr>
                            <w:r w:rsidRPr="00810B83">
                              <w:rPr>
                                <w:rFonts w:ascii="Calibri" w:eastAsia="等线" w:hAnsi="Calibri" w:cs="Calibri"/>
                                <w:sz w:val="20"/>
                              </w:rPr>
                              <w:t>MIMO OTA</w:t>
                            </w:r>
                          </w:p>
                          <w:p w14:paraId="0477B06B"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 Method focusing on FR1</w:t>
                            </w:r>
                          </w:p>
                          <w:p w14:paraId="7EB7B6FC"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 methods to allow more realistic use cases, including the following aspects</w:t>
                            </w:r>
                          </w:p>
                          <w:p w14:paraId="68F3D1A3" w14:textId="77777777" w:rsidR="00DE44EC" w:rsidRPr="00810B83" w:rsidRDefault="00DE44EC" w:rsidP="006444C5">
                            <w:pPr>
                              <w:pStyle w:val="ac"/>
                              <w:numPr>
                                <w:ilvl w:val="2"/>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MIMO OTA Test method under dynamic channel model (study phase is needed for dynamic environment)</w:t>
                            </w:r>
                          </w:p>
                          <w:p w14:paraId="6CBE5039" w14:textId="77777777" w:rsidR="00DE44EC" w:rsidRPr="00810B83" w:rsidRDefault="00DE44EC" w:rsidP="006444C5">
                            <w:pPr>
                              <w:pStyle w:val="ac"/>
                              <w:numPr>
                                <w:ilvl w:val="3"/>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Further clarification on dynamic channel model is needed</w:t>
                            </w:r>
                          </w:p>
                          <w:p w14:paraId="5C189E21"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MU assessment for test methods</w:t>
                            </w:r>
                          </w:p>
                          <w:p w14:paraId="377748E8"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Performance requirements</w:t>
                            </w:r>
                          </w:p>
                          <w:p w14:paraId="7634BBDA"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FR1/FR2 MIMO OTA requirements for operator demanded bands</w:t>
                            </w:r>
                          </w:p>
                          <w:p w14:paraId="601796A6"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MIMO OTA Test method to support testing using phantoms, e.g. hand phantom</w:t>
                            </w:r>
                          </w:p>
                          <w:p w14:paraId="03FB5346"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Multiple TRP test scenarios for FR1 MIMO OTA</w:t>
                            </w:r>
                          </w:p>
                          <w:p w14:paraId="4A906FA3" w14:textId="2162DE71" w:rsidR="00B03BBE" w:rsidRPr="00810B83" w:rsidRDefault="00DE44EC" w:rsidP="006D08BE">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FR2 MIMO OTA requirements for operator demanded bands</w:t>
                            </w:r>
                          </w:p>
                          <w:p w14:paraId="573AE5D8" w14:textId="53C5DFFA" w:rsidR="00B03BBE" w:rsidRPr="00810B83" w:rsidRDefault="00B03BBE" w:rsidP="00B03BBE">
                            <w:pPr>
                              <w:pStyle w:val="ac"/>
                              <w:overflowPunct w:val="0"/>
                              <w:autoSpaceDE w:val="0"/>
                              <w:autoSpaceDN w:val="0"/>
                              <w:adjustRightInd w:val="0"/>
                              <w:ind w:left="0"/>
                              <w:contextualSpacing w:val="0"/>
                              <w:rPr>
                                <w:rFonts w:ascii="Calibri" w:eastAsia="等线" w:hAnsi="Calibri" w:cs="Calibri"/>
                                <w:sz w:val="20"/>
                              </w:rPr>
                            </w:pPr>
                            <w:r w:rsidRPr="00810B83">
                              <w:rPr>
                                <w:rFonts w:ascii="Calibri" w:eastAsia="等线" w:hAnsi="Calibri" w:cs="Calibri"/>
                                <w:sz w:val="20"/>
                              </w:rPr>
                              <w:t>FR2 OTA</w:t>
                            </w:r>
                          </w:p>
                          <w:p w14:paraId="756D7032" w14:textId="27354F2D"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Testability issue for STxMP for non-handheld UE</w:t>
                            </w:r>
                          </w:p>
                          <w:p w14:paraId="02762AC6"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RC (Reverberation Chamber) Method</w:t>
                            </w:r>
                          </w:p>
                          <w:p w14:paraId="0A53A41B"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Testability issue of FR1+FR2 DC/CA RRM test cases</w:t>
                            </w:r>
                          </w:p>
                          <w:p w14:paraId="45CB5FCD"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Study dynamic OTA testing</w:t>
                            </w:r>
                          </w:p>
                          <w:p w14:paraId="6B319FBE" w14:textId="26270A97" w:rsidR="00B03BBE" w:rsidRPr="00810B83" w:rsidRDefault="00B03BBE" w:rsidP="00DE44EC">
                            <w:pPr>
                              <w:autoSpaceDE w:val="0"/>
                              <w:autoSpaceDN w:val="0"/>
                              <w:adjustRightInd w:val="0"/>
                              <w:ind w:left="360"/>
                              <w:rPr>
                                <w:rFonts w:eastAsia="等线"/>
                                <w:sz w:val="16"/>
                                <w:szCs w:val="18"/>
                              </w:rPr>
                            </w:pPr>
                          </w:p>
                          <w:p w14:paraId="33601424" w14:textId="77777777" w:rsidR="00B03BBE" w:rsidRPr="00810B83" w:rsidRDefault="00B03BBE" w:rsidP="00B03BBE">
                            <w:pPr>
                              <w:pStyle w:val="ac"/>
                              <w:overflowPunct w:val="0"/>
                              <w:autoSpaceDE w:val="0"/>
                              <w:autoSpaceDN w:val="0"/>
                              <w:adjustRightInd w:val="0"/>
                              <w:ind w:left="0"/>
                              <w:contextualSpacing w:val="0"/>
                              <w:rPr>
                                <w:rFonts w:eastAsia="等线"/>
                                <w:sz w:val="16"/>
                                <w:szCs w:val="18"/>
                                <w:highlight w:val="green"/>
                              </w:rPr>
                            </w:pPr>
                          </w:p>
                        </w:txbxContent>
                      </wps:txbx>
                      <wps:bodyPr rot="0" vert="horz" wrap="square" lIns="91440" tIns="45720" rIns="91440" bIns="45720" anchor="t" anchorCtr="0" upright="1">
                        <a:noAutofit/>
                      </wps:bodyPr>
                    </wps:wsp>
                  </a:graphicData>
                </a:graphic>
              </wp:inline>
            </w:drawing>
          </mc:Choice>
          <mc:Fallback>
            <w:pict>
              <v:shapetype w14:anchorId="2878EAE5" id="_x0000_t202" coordsize="21600,21600" o:spt="202" path="m,l,21600r21600,l21600,xe">
                <v:stroke joinstyle="miter"/>
                <v:path gradientshapeok="t" o:connecttype="rect"/>
              </v:shapetype>
              <v:shape id="文本框 3" o:spid="_x0000_s1026" type="#_x0000_t202" style="width:482.05pt;height:4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">
                <v:textbox>
                  <w:txbxContent>
                    <w:p w14:paraId="729569F5" w14:textId="54F4C6A4" w:rsidR="00B03BBE" w:rsidRPr="00810B83" w:rsidRDefault="00B03BBE" w:rsidP="00B03BBE">
                      <w:pPr>
                        <w:tabs>
                          <w:tab w:val="num" w:pos="360"/>
                        </w:tabs>
                        <w:autoSpaceDE w:val="0"/>
                        <w:autoSpaceDN w:val="0"/>
                        <w:adjustRightInd w:val="0"/>
                        <w:ind w:left="360" w:hanging="360"/>
                        <w:rPr>
                          <w:rFonts w:ascii="Calibri" w:hAnsi="Calibri" w:cs="Calibri"/>
                          <w:sz w:val="22"/>
                          <w:szCs w:val="24"/>
                        </w:rPr>
                      </w:pPr>
                      <w:r w:rsidRPr="00810B83">
                        <w:rPr>
                          <w:rFonts w:ascii="Calibri" w:hAnsi="Calibri" w:cs="Calibri"/>
                          <w:sz w:val="22"/>
                          <w:szCs w:val="24"/>
                        </w:rPr>
                        <w:t>TRP TRS</w:t>
                      </w:r>
                    </w:p>
                    <w:p w14:paraId="141B84F0"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 xml:space="preserve">Test method </w:t>
                      </w:r>
                    </w:p>
                    <w:p w14:paraId="7EC7A135"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Enhanced test method for FR1 OTA including the following aspects</w:t>
                      </w:r>
                    </w:p>
                    <w:p w14:paraId="4B806D08" w14:textId="77777777" w:rsidR="00DE44EC" w:rsidRPr="00810B83" w:rsidRDefault="00DE44EC" w:rsidP="00DE44EC">
                      <w:pPr>
                        <w:pStyle w:val="ac"/>
                        <w:numPr>
                          <w:ilvl w:val="2"/>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Study potential test metrics method to support NR NTN and IoT NTN device measurements</w:t>
                      </w:r>
                    </w:p>
                    <w:p w14:paraId="18E3B2A3" w14:textId="77777777" w:rsidR="00DE44EC" w:rsidRPr="00810B83" w:rsidRDefault="00DE44EC" w:rsidP="00DE44EC">
                      <w:pPr>
                        <w:pStyle w:val="ac"/>
                        <w:numPr>
                          <w:ilvl w:val="2"/>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 xml:space="preserve">Enhanced radiated output power test method to support multi-Tx, e.g., 2Tx and 4Tx. </w:t>
                      </w:r>
                    </w:p>
                    <w:p w14:paraId="7248CBD0"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Testing time reduction solutions for FR1 OTA</w:t>
                      </w:r>
                    </w:p>
                    <w:p w14:paraId="6DBFD808" w14:textId="77777777"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MU assessment of test methods</w:t>
                      </w:r>
                    </w:p>
                    <w:p w14:paraId="73CF9347"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Requirements work</w:t>
                      </w:r>
                    </w:p>
                    <w:p w14:paraId="7D520C0A" w14:textId="66FF3B9A" w:rsidR="00DE44EC" w:rsidRPr="00810B83" w:rsidRDefault="00DE44EC" w:rsidP="00DE44EC">
                      <w:pPr>
                        <w:pStyle w:val="ac"/>
                        <w:numPr>
                          <w:ilvl w:val="1"/>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TRP TRS requirements for operator demanded bands including UE with 1Tx and 2Tx (non-coherent UE)</w:t>
                      </w:r>
                    </w:p>
                    <w:p w14:paraId="4FA4E893"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 method to support XR device measurement, new head phantom may be needed. 2Rx relaxation for 4Rx bands for XR UE.</w:t>
                      </w:r>
                    </w:p>
                    <w:p w14:paraId="047B1C82"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 method to support NR NTN and IoT NTN device measurements (further clarify the UE type whether it is smartphone or other devices)</w:t>
                      </w:r>
                    </w:p>
                    <w:p w14:paraId="0201572F"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CA MSD test method enhancement for more UL/DL combination, e.g. 2DL/2UL, with MSD issue being considered, e.g., MSD reporting enhancement.</w:t>
                      </w:r>
                    </w:p>
                    <w:p w14:paraId="087A6325" w14:textId="77777777" w:rsidR="00DE44EC" w:rsidRPr="00810B83" w:rsidRDefault="00DE44EC" w:rsidP="00DE44EC">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Study UE antenna correlation for multiple antennas</w:t>
                      </w:r>
                    </w:p>
                    <w:p w14:paraId="331EFD2C" w14:textId="2394A44E" w:rsidR="00B03BBE" w:rsidRPr="00810B83" w:rsidRDefault="00DE44EC" w:rsidP="00177B50">
                      <w:pPr>
                        <w:pStyle w:val="ac"/>
                        <w:numPr>
                          <w:ilvl w:val="0"/>
                          <w:numId w:val="54"/>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TRP TRS requirements for operator demanded CA band combinations depending on operators’ demand.</w:t>
                      </w:r>
                    </w:p>
                    <w:p w14:paraId="5B9B0EEB" w14:textId="69FDEDEA" w:rsidR="00B03BBE" w:rsidRPr="00810B83" w:rsidRDefault="00B03BBE" w:rsidP="00B03BBE">
                      <w:pPr>
                        <w:pStyle w:val="ac"/>
                        <w:overflowPunct w:val="0"/>
                        <w:autoSpaceDE w:val="0"/>
                        <w:autoSpaceDN w:val="0"/>
                        <w:adjustRightInd w:val="0"/>
                        <w:ind w:left="0"/>
                        <w:contextualSpacing w:val="0"/>
                        <w:rPr>
                          <w:rFonts w:ascii="Calibri" w:eastAsia="等线" w:hAnsi="Calibri" w:cs="Calibri"/>
                          <w:sz w:val="20"/>
                        </w:rPr>
                      </w:pPr>
                      <w:r w:rsidRPr="00810B83">
                        <w:rPr>
                          <w:rFonts w:ascii="Calibri" w:eastAsia="等线" w:hAnsi="Calibri" w:cs="Calibri"/>
                          <w:sz w:val="20"/>
                        </w:rPr>
                        <w:t>MIMO OTA</w:t>
                      </w:r>
                    </w:p>
                    <w:p w14:paraId="0477B06B"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 Method focusing on FR1</w:t>
                      </w:r>
                    </w:p>
                    <w:p w14:paraId="7EB7B6FC"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 methods to allow more realistic use cases, including the following aspects</w:t>
                      </w:r>
                    </w:p>
                    <w:p w14:paraId="68F3D1A3" w14:textId="77777777" w:rsidR="00DE44EC" w:rsidRPr="00810B83" w:rsidRDefault="00DE44EC" w:rsidP="006444C5">
                      <w:pPr>
                        <w:pStyle w:val="ac"/>
                        <w:numPr>
                          <w:ilvl w:val="2"/>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MIMO OTA Test method under dynamic channel model (study phase is needed for dynamic environment)</w:t>
                      </w:r>
                    </w:p>
                    <w:p w14:paraId="6CBE5039" w14:textId="77777777" w:rsidR="00DE44EC" w:rsidRPr="00810B83" w:rsidRDefault="00DE44EC" w:rsidP="006444C5">
                      <w:pPr>
                        <w:pStyle w:val="ac"/>
                        <w:numPr>
                          <w:ilvl w:val="3"/>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Further clarification on dynamic channel model is needed</w:t>
                      </w:r>
                    </w:p>
                    <w:p w14:paraId="5C189E21"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MU assessment for test methods</w:t>
                      </w:r>
                    </w:p>
                    <w:p w14:paraId="377748E8"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Performance requirements</w:t>
                      </w:r>
                    </w:p>
                    <w:p w14:paraId="7634BBDA" w14:textId="77777777" w:rsidR="00DE44EC" w:rsidRPr="00810B83" w:rsidRDefault="00DE44EC" w:rsidP="006444C5">
                      <w:pPr>
                        <w:pStyle w:val="ac"/>
                        <w:numPr>
                          <w:ilvl w:val="1"/>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FR1/FR2 MIMO OTA requirements for operator demanded bands</w:t>
                      </w:r>
                    </w:p>
                    <w:p w14:paraId="601796A6"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MIMO OTA Test method to support testing using phantoms, e.g. hand phantom</w:t>
                      </w:r>
                    </w:p>
                    <w:p w14:paraId="03FB5346" w14:textId="77777777" w:rsidR="00DE44EC" w:rsidRPr="00810B83" w:rsidRDefault="00DE44EC" w:rsidP="00DE44EC">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Multiple TRP test scenarios for FR1 MIMO OTA</w:t>
                      </w:r>
                    </w:p>
                    <w:p w14:paraId="4A906FA3" w14:textId="2162DE71" w:rsidR="00B03BBE" w:rsidRPr="00810B83" w:rsidRDefault="00DE44EC" w:rsidP="006D08BE">
                      <w:pPr>
                        <w:pStyle w:val="ac"/>
                        <w:numPr>
                          <w:ilvl w:val="0"/>
                          <w:numId w:val="55"/>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FR2 MIMO OTA requirements for operator demanded bands</w:t>
                      </w:r>
                    </w:p>
                    <w:p w14:paraId="573AE5D8" w14:textId="53C5DFFA" w:rsidR="00B03BBE" w:rsidRPr="00810B83" w:rsidRDefault="00B03BBE" w:rsidP="00B03BBE">
                      <w:pPr>
                        <w:pStyle w:val="ac"/>
                        <w:overflowPunct w:val="0"/>
                        <w:autoSpaceDE w:val="0"/>
                        <w:autoSpaceDN w:val="0"/>
                        <w:adjustRightInd w:val="0"/>
                        <w:ind w:left="0"/>
                        <w:contextualSpacing w:val="0"/>
                        <w:rPr>
                          <w:rFonts w:ascii="Calibri" w:eastAsia="等线" w:hAnsi="Calibri" w:cs="Calibri"/>
                          <w:sz w:val="20"/>
                        </w:rPr>
                      </w:pPr>
                      <w:r w:rsidRPr="00810B83">
                        <w:rPr>
                          <w:rFonts w:ascii="Calibri" w:eastAsia="等线" w:hAnsi="Calibri" w:cs="Calibri"/>
                          <w:sz w:val="20"/>
                        </w:rPr>
                        <w:t>FR2 OTA</w:t>
                      </w:r>
                    </w:p>
                    <w:p w14:paraId="756D7032" w14:textId="27354F2D"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Testability issue for STxMP for non-handheld UE</w:t>
                      </w:r>
                    </w:p>
                    <w:p w14:paraId="02762AC6"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RC (Reverberation Chamber) Method</w:t>
                      </w:r>
                    </w:p>
                    <w:p w14:paraId="0A53A41B"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Testability issue of FR1+FR2 DC/CA RRM test cases</w:t>
                      </w:r>
                    </w:p>
                    <w:p w14:paraId="45CB5FCD" w14:textId="77777777" w:rsidR="00DE44EC" w:rsidRPr="00810B83" w:rsidRDefault="00DE44EC" w:rsidP="00DE44EC">
                      <w:pPr>
                        <w:pStyle w:val="ac"/>
                        <w:numPr>
                          <w:ilvl w:val="0"/>
                          <w:numId w:val="56"/>
                        </w:numPr>
                        <w:autoSpaceDE w:val="0"/>
                        <w:autoSpaceDN w:val="0"/>
                        <w:adjustRightInd w:val="0"/>
                        <w:contextualSpacing w:val="0"/>
                        <w:rPr>
                          <w:rFonts w:ascii="Calibri" w:eastAsia="等线" w:hAnsi="Calibri" w:cs="Calibri"/>
                          <w:sz w:val="20"/>
                        </w:rPr>
                      </w:pPr>
                      <w:r w:rsidRPr="00810B83">
                        <w:rPr>
                          <w:rFonts w:ascii="Calibri" w:eastAsia="等线" w:hAnsi="Calibri" w:cs="Calibri"/>
                          <w:sz w:val="20"/>
                        </w:rPr>
                        <w:t>FFS: Study dynamic OTA testing</w:t>
                      </w:r>
                    </w:p>
                    <w:p w14:paraId="6B319FBE" w14:textId="26270A97" w:rsidR="00B03BBE" w:rsidRPr="00810B83" w:rsidRDefault="00B03BBE" w:rsidP="00DE44EC">
                      <w:pPr>
                        <w:autoSpaceDE w:val="0"/>
                        <w:autoSpaceDN w:val="0"/>
                        <w:adjustRightInd w:val="0"/>
                        <w:ind w:left="360"/>
                        <w:rPr>
                          <w:rFonts w:eastAsia="等线"/>
                          <w:sz w:val="16"/>
                          <w:szCs w:val="18"/>
                        </w:rPr>
                      </w:pPr>
                    </w:p>
                    <w:p w14:paraId="33601424" w14:textId="77777777" w:rsidR="00B03BBE" w:rsidRPr="00810B83" w:rsidRDefault="00B03BBE" w:rsidP="00B03BBE">
                      <w:pPr>
                        <w:pStyle w:val="ac"/>
                        <w:overflowPunct w:val="0"/>
                        <w:autoSpaceDE w:val="0"/>
                        <w:autoSpaceDN w:val="0"/>
                        <w:adjustRightInd w:val="0"/>
                        <w:ind w:left="0"/>
                        <w:contextualSpacing w:val="0"/>
                        <w:rPr>
                          <w:rFonts w:eastAsia="等线"/>
                          <w:sz w:val="16"/>
                          <w:szCs w:val="18"/>
                          <w:highlight w:val="green"/>
                        </w:rPr>
                      </w:pPr>
                    </w:p>
                  </w:txbxContent>
                </v:textbox>
                <w10:anchorlock/>
              </v:shape>
            </w:pict>
          </mc:Fallback>
        </mc:AlternateContent>
      </w:r>
    </w:p>
    <w:p w14:paraId="2CECA8AE" w14:textId="31AF6D54" w:rsidR="00B03BBE" w:rsidRPr="00810B83" w:rsidRDefault="00B03BBE" w:rsidP="0052584A">
      <w:pPr>
        <w:spacing w:after="120"/>
        <w:rPr>
          <w:rFonts w:ascii="Times New Roman" w:eastAsia="宋体" w:hAnsi="Times New Roman"/>
          <w:szCs w:val="20"/>
        </w:rPr>
      </w:pPr>
      <w:r w:rsidRPr="00810B83">
        <w:rPr>
          <w:rFonts w:ascii="Times New Roman" w:eastAsia="宋体" w:hAnsi="Times New Roman"/>
          <w:szCs w:val="20"/>
        </w:rPr>
        <w:t xml:space="preserve">In this contribution, we present proposals </w:t>
      </w:r>
      <w:r w:rsidR="005F3DDE" w:rsidRPr="00810B83">
        <w:rPr>
          <w:rFonts w:ascii="Times New Roman" w:eastAsia="宋体" w:hAnsi="Times New Roman" w:hint="eastAsia"/>
          <w:szCs w:val="20"/>
        </w:rPr>
        <w:t xml:space="preserve">based on the guidance share by RAN chair </w:t>
      </w:r>
      <w:r w:rsidRPr="00810B83">
        <w:rPr>
          <w:rFonts w:ascii="Times New Roman" w:eastAsia="宋体" w:hAnsi="Times New Roman"/>
          <w:szCs w:val="20"/>
        </w:rPr>
        <w:t xml:space="preserve">for RAN4 led Rel-19 OTA </w:t>
      </w:r>
      <w:r w:rsidRPr="00810B83">
        <w:rPr>
          <w:rFonts w:ascii="Times New Roman" w:eastAsia="宋体" w:hAnsi="Times New Roman" w:hint="eastAsia"/>
          <w:szCs w:val="20"/>
        </w:rPr>
        <w:t xml:space="preserve">topics targeted to a well-organized scope of </w:t>
      </w:r>
      <w:r w:rsidR="005F3DDE" w:rsidRPr="00810B83">
        <w:rPr>
          <w:rFonts w:ascii="Times New Roman" w:eastAsia="宋体" w:hAnsi="Times New Roman" w:hint="eastAsia"/>
          <w:szCs w:val="20"/>
        </w:rPr>
        <w:t xml:space="preserve">FR1 </w:t>
      </w:r>
      <w:r w:rsidRPr="00810B83">
        <w:rPr>
          <w:rFonts w:ascii="Times New Roman" w:eastAsia="宋体" w:hAnsi="Times New Roman" w:hint="eastAsia"/>
          <w:szCs w:val="20"/>
        </w:rPr>
        <w:t>OTA enhancement WI and FR2 OTA enhancement SI.</w:t>
      </w:r>
    </w:p>
    <w:p w14:paraId="4353565C" w14:textId="4A7D4125" w:rsidR="000E7F6E" w:rsidRPr="00810B83" w:rsidRDefault="002E203F"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rPr>
      </w:pPr>
      <w:r w:rsidRPr="00810B83">
        <w:rPr>
          <w:rFonts w:ascii="Arial" w:eastAsia="宋体" w:hAnsi="Arial" w:cs="Arial"/>
          <w:bCs/>
          <w:kern w:val="32"/>
          <w:sz w:val="36"/>
          <w:szCs w:val="20"/>
        </w:rPr>
        <w:lastRenderedPageBreak/>
        <w:t>M</w:t>
      </w:r>
      <w:r w:rsidRPr="00810B83">
        <w:rPr>
          <w:rFonts w:ascii="Arial" w:eastAsia="宋体" w:hAnsi="Arial" w:cs="Arial" w:hint="eastAsia"/>
          <w:bCs/>
          <w:kern w:val="32"/>
          <w:sz w:val="36"/>
          <w:szCs w:val="20"/>
        </w:rPr>
        <w:t>oti</w:t>
      </w:r>
      <w:r w:rsidRPr="00810B83">
        <w:rPr>
          <w:rFonts w:ascii="Arial" w:eastAsia="宋体" w:hAnsi="Arial" w:cs="Arial"/>
          <w:bCs/>
          <w:kern w:val="32"/>
          <w:sz w:val="36"/>
          <w:szCs w:val="20"/>
        </w:rPr>
        <w:t xml:space="preserve">vation and </w:t>
      </w:r>
      <w:r w:rsidR="00E40630" w:rsidRPr="00810B83">
        <w:rPr>
          <w:rFonts w:ascii="Arial" w:eastAsia="宋体" w:hAnsi="Arial" w:cs="Arial"/>
          <w:bCs/>
          <w:kern w:val="32"/>
          <w:sz w:val="36"/>
          <w:szCs w:val="20"/>
        </w:rPr>
        <w:t>P</w:t>
      </w:r>
      <w:r w:rsidRPr="00810B83">
        <w:rPr>
          <w:rFonts w:ascii="Arial" w:eastAsia="宋体" w:hAnsi="Arial" w:cs="Arial"/>
          <w:bCs/>
          <w:kern w:val="32"/>
          <w:sz w:val="36"/>
          <w:szCs w:val="20"/>
        </w:rPr>
        <w:t>roposals</w:t>
      </w:r>
      <w:r w:rsidR="000A2D35" w:rsidRPr="00810B83">
        <w:rPr>
          <w:rFonts w:ascii="Arial" w:eastAsia="宋体" w:hAnsi="Arial" w:cs="Arial"/>
          <w:bCs/>
          <w:kern w:val="32"/>
          <w:sz w:val="36"/>
          <w:szCs w:val="20"/>
        </w:rPr>
        <w:t xml:space="preserve"> on Rel-19 </w:t>
      </w:r>
      <w:r w:rsidR="00403C80" w:rsidRPr="00810B83">
        <w:rPr>
          <w:rFonts w:ascii="Arial" w:eastAsia="宋体" w:hAnsi="Arial" w:cs="Arial"/>
          <w:bCs/>
          <w:kern w:val="32"/>
          <w:sz w:val="36"/>
          <w:szCs w:val="20"/>
        </w:rPr>
        <w:t>FR1 OTA</w:t>
      </w:r>
      <w:r w:rsidR="000A2D35" w:rsidRPr="00810B83">
        <w:rPr>
          <w:rFonts w:ascii="Arial" w:eastAsia="宋体" w:hAnsi="Arial" w:cs="Arial"/>
          <w:bCs/>
          <w:kern w:val="32"/>
          <w:sz w:val="36"/>
          <w:szCs w:val="20"/>
        </w:rPr>
        <w:t xml:space="preserve"> </w:t>
      </w:r>
      <w:r w:rsidR="005B10CF" w:rsidRPr="00810B83">
        <w:rPr>
          <w:rFonts w:ascii="Arial" w:eastAsia="宋体" w:hAnsi="Arial" w:cs="Arial" w:hint="eastAsia"/>
          <w:bCs/>
          <w:kern w:val="32"/>
          <w:sz w:val="36"/>
          <w:szCs w:val="20"/>
        </w:rPr>
        <w:t xml:space="preserve">WI </w:t>
      </w:r>
      <w:r w:rsidR="000A2D35" w:rsidRPr="00810B83">
        <w:rPr>
          <w:rFonts w:ascii="Arial" w:eastAsia="宋体" w:hAnsi="Arial" w:cs="Arial"/>
          <w:bCs/>
          <w:kern w:val="32"/>
          <w:sz w:val="36"/>
          <w:szCs w:val="20"/>
        </w:rPr>
        <w:t>scope</w:t>
      </w:r>
    </w:p>
    <w:p w14:paraId="4543862B" w14:textId="32FA4457" w:rsidR="00302CE7" w:rsidRPr="00810B83" w:rsidRDefault="00707572" w:rsidP="00081B46">
      <w:pPr>
        <w:pStyle w:val="ac"/>
        <w:keepNext/>
        <w:keepLines/>
        <w:numPr>
          <w:ilvl w:val="1"/>
          <w:numId w:val="2"/>
        </w:numPr>
        <w:spacing w:before="240" w:after="240"/>
        <w:contextualSpacing w:val="0"/>
        <w:outlineLvl w:val="1"/>
        <w:rPr>
          <w:rFonts w:ascii="Arial" w:eastAsia="微软雅黑" w:hAnsi="Arial" w:cs="Arial"/>
          <w:bCs/>
          <w:iCs/>
          <w:sz w:val="28"/>
          <w:szCs w:val="28"/>
        </w:rPr>
      </w:pPr>
      <w:r w:rsidRPr="00810B83">
        <w:rPr>
          <w:rFonts w:ascii="Arial" w:eastAsia="微软雅黑" w:hAnsi="Arial" w:cs="Arial"/>
          <w:bCs/>
          <w:iCs/>
          <w:sz w:val="28"/>
          <w:szCs w:val="28"/>
        </w:rPr>
        <w:t xml:space="preserve">FR1 </w:t>
      </w:r>
      <w:r w:rsidR="00037271" w:rsidRPr="00810B83">
        <w:rPr>
          <w:rFonts w:ascii="Arial" w:eastAsia="微软雅黑" w:hAnsi="Arial" w:cs="Arial"/>
          <w:bCs/>
          <w:iCs/>
          <w:sz w:val="28"/>
          <w:szCs w:val="28"/>
        </w:rPr>
        <w:t>TRP TRS</w:t>
      </w:r>
      <w:r w:rsidR="007276CC" w:rsidRPr="00810B83">
        <w:rPr>
          <w:rFonts w:ascii="Arial" w:eastAsia="微软雅黑" w:hAnsi="Arial" w:cs="Arial" w:hint="eastAsia"/>
          <w:bCs/>
          <w:iCs/>
          <w:sz w:val="28"/>
          <w:szCs w:val="28"/>
        </w:rPr>
        <w:t xml:space="preserve"> </w:t>
      </w:r>
      <w:r w:rsidR="00B14769" w:rsidRPr="00810B83">
        <w:rPr>
          <w:rFonts w:ascii="Arial" w:eastAsia="微软雅黑" w:hAnsi="Arial" w:cs="Arial"/>
          <w:bCs/>
          <w:iCs/>
          <w:sz w:val="28"/>
          <w:szCs w:val="28"/>
        </w:rPr>
        <w:t>Test method</w:t>
      </w:r>
      <w:r w:rsidR="007276CC" w:rsidRPr="00810B83">
        <w:rPr>
          <w:rFonts w:ascii="Arial" w:eastAsia="微软雅黑" w:hAnsi="Arial" w:cs="Arial" w:hint="eastAsia"/>
          <w:bCs/>
          <w:iCs/>
          <w:sz w:val="28"/>
          <w:szCs w:val="28"/>
        </w:rPr>
        <w:t xml:space="preserve"> enhancement</w:t>
      </w:r>
    </w:p>
    <w:p w14:paraId="689E1DD5" w14:textId="4AE77540" w:rsidR="0080491B" w:rsidRPr="00810B83" w:rsidRDefault="00605772" w:rsidP="0080491B">
      <w:pPr>
        <w:spacing w:after="120"/>
        <w:jc w:val="left"/>
        <w:rPr>
          <w:rFonts w:ascii="Times New Roman" w:hAnsi="Times New Roman"/>
          <w:szCs w:val="20"/>
        </w:rPr>
      </w:pPr>
      <w:r w:rsidRPr="00810B83">
        <w:rPr>
          <w:rFonts w:ascii="Times New Roman" w:hAnsi="Times New Roman"/>
          <w:szCs w:val="20"/>
        </w:rPr>
        <w:t>As summarized in the</w:t>
      </w:r>
      <w:r w:rsidR="0080491B" w:rsidRPr="00810B83">
        <w:rPr>
          <w:rFonts w:ascii="Times New Roman" w:hAnsi="Times New Roman" w:hint="eastAsia"/>
          <w:szCs w:val="20"/>
        </w:rPr>
        <w:t xml:space="preserve"> LS to RAN [2] and approved WF in RAN4 [3], the XR OTA work is a key request from </w:t>
      </w:r>
      <w:r w:rsidR="0080491B" w:rsidRPr="00810B83">
        <w:rPr>
          <w:rFonts w:ascii="Times New Roman" w:hAnsi="Times New Roman"/>
          <w:szCs w:val="20"/>
        </w:rPr>
        <w:t>global</w:t>
      </w:r>
      <w:r w:rsidR="0080491B" w:rsidRPr="00810B83">
        <w:rPr>
          <w:rFonts w:ascii="Times New Roman" w:hAnsi="Times New Roman" w:hint="eastAsia"/>
          <w:szCs w:val="20"/>
        </w:rPr>
        <w:t xml:space="preserve"> operators. </w:t>
      </w:r>
    </w:p>
    <w:p w14:paraId="2318E106" w14:textId="2F503D32" w:rsidR="0080491B" w:rsidRPr="00810B83" w:rsidRDefault="0080491B" w:rsidP="0080491B">
      <w:pPr>
        <w:spacing w:after="120"/>
        <w:jc w:val="left"/>
        <w:rPr>
          <w:rFonts w:ascii="Times New Roman" w:hAnsi="Times New Roman"/>
          <w:szCs w:val="20"/>
        </w:rPr>
      </w:pPr>
      <w:r w:rsidRPr="00810B83">
        <w:rPr>
          <w:noProof/>
        </w:rPr>
        <mc:AlternateContent>
          <mc:Choice Requires="wps">
            <w:drawing>
              <wp:inline distT="0" distB="0" distL="0" distR="0" wp14:anchorId="344869B4" wp14:editId="373314A3">
                <wp:extent cx="6122035" cy="1840019"/>
                <wp:effectExtent l="0" t="0" r="12065" b="27305"/>
                <wp:docPr id="38997538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840019"/>
                        </a:xfrm>
                        <a:prstGeom prst="rect">
                          <a:avLst/>
                        </a:prstGeom>
                        <a:solidFill>
                          <a:srgbClr val="FFFFFF"/>
                        </a:solidFill>
                        <a:ln w="9525">
                          <a:solidFill>
                            <a:srgbClr val="000000"/>
                          </a:solidFill>
                          <a:miter lim="800000"/>
                          <a:headEnd/>
                          <a:tailEnd/>
                        </a:ln>
                      </wps:spPr>
                      <wps:txbx>
                        <w:txbxContent>
                          <w:p w14:paraId="38A3539E" w14:textId="77777777" w:rsidR="0080491B" w:rsidRPr="00810B83" w:rsidRDefault="0080491B" w:rsidP="0080491B">
                            <w:pPr>
                              <w:rPr>
                                <w:b/>
                                <w:color w:val="000000" w:themeColor="text1"/>
                                <w:sz w:val="18"/>
                                <w:szCs w:val="18"/>
                              </w:rPr>
                            </w:pPr>
                            <w:r w:rsidRPr="00810B83">
                              <w:rPr>
                                <w:b/>
                                <w:color w:val="000000" w:themeColor="text1"/>
                                <w:sz w:val="18"/>
                                <w:szCs w:val="18"/>
                              </w:rPr>
                              <w:t xml:space="preserve">Agreement: </w:t>
                            </w:r>
                          </w:p>
                          <w:p w14:paraId="6CCB9F2D" w14:textId="77777777" w:rsidR="0080491B" w:rsidRPr="00810B83" w:rsidRDefault="0080491B" w:rsidP="0080491B">
                            <w:pPr>
                              <w:pStyle w:val="ac"/>
                              <w:widowControl/>
                              <w:numPr>
                                <w:ilvl w:val="0"/>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On conducted receiver sensitivity, consider two options</w:t>
                            </w:r>
                          </w:p>
                          <w:p w14:paraId="5AA665D3"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0.5dB tightening compared to the existing 2Rx UE conducted REFSENS, which is considered feasible by some UE vendors</w:t>
                            </w:r>
                          </w:p>
                          <w:p w14:paraId="3C9D3FD2"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2Rx XR UE meets the 4Rx handheld UE conducted REFSENS</w:t>
                            </w:r>
                          </w:p>
                          <w:p w14:paraId="77A631E7" w14:textId="77777777" w:rsidR="0080491B" w:rsidRPr="00810B83" w:rsidRDefault="0080491B" w:rsidP="0080491B">
                            <w:pPr>
                              <w:pStyle w:val="ac"/>
                              <w:widowControl/>
                              <w:numPr>
                                <w:ilvl w:val="0"/>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On OTA performance:</w:t>
                            </w:r>
                          </w:p>
                          <w:p w14:paraId="3DD56A39"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7881C9C5" w14:textId="77777777" w:rsidR="0080491B" w:rsidRPr="00810B83" w:rsidRDefault="0080491B" w:rsidP="0080491B">
                            <w:pPr>
                              <w:pStyle w:val="ac"/>
                              <w:overflowPunct w:val="0"/>
                              <w:autoSpaceDE w:val="0"/>
                              <w:autoSpaceDN w:val="0"/>
                              <w:adjustRightInd w:val="0"/>
                              <w:spacing w:after="180"/>
                              <w:ind w:left="0"/>
                              <w:contextualSpacing w:val="0"/>
                              <w:rPr>
                                <w:rFonts w:eastAsia="等线"/>
                                <w:sz w:val="20"/>
                                <w:highlight w:val="green"/>
                              </w:rPr>
                            </w:pPr>
                          </w:p>
                        </w:txbxContent>
                      </wps:txbx>
                      <wps:bodyPr rot="0" vert="horz" wrap="square" lIns="91440" tIns="45720" rIns="91440" bIns="45720" anchor="t" anchorCtr="0" upright="1">
                        <a:noAutofit/>
                      </wps:bodyPr>
                    </wps:wsp>
                  </a:graphicData>
                </a:graphic>
              </wp:inline>
            </w:drawing>
          </mc:Choice>
          <mc:Fallback>
            <w:pict>
              <v:shape w14:anchorId="344869B4" id="_x0000_s1027" type="#_x0000_t202" style="width:482.05pt;height:1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">
                <v:textbox>
                  <w:txbxContent>
                    <w:p w14:paraId="38A3539E" w14:textId="77777777" w:rsidR="0080491B" w:rsidRPr="00810B83" w:rsidRDefault="0080491B" w:rsidP="0080491B">
                      <w:pPr>
                        <w:rPr>
                          <w:b/>
                          <w:color w:val="000000" w:themeColor="text1"/>
                          <w:sz w:val="18"/>
                          <w:szCs w:val="18"/>
                        </w:rPr>
                      </w:pPr>
                      <w:r w:rsidRPr="00810B83">
                        <w:rPr>
                          <w:b/>
                          <w:color w:val="000000" w:themeColor="text1"/>
                          <w:sz w:val="18"/>
                          <w:szCs w:val="18"/>
                        </w:rPr>
                        <w:t xml:space="preserve">Agreement: </w:t>
                      </w:r>
                    </w:p>
                    <w:p w14:paraId="6CCB9F2D" w14:textId="77777777" w:rsidR="0080491B" w:rsidRPr="00810B83" w:rsidRDefault="0080491B" w:rsidP="0080491B">
                      <w:pPr>
                        <w:pStyle w:val="ac"/>
                        <w:widowControl/>
                        <w:numPr>
                          <w:ilvl w:val="0"/>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On conducted receiver sensitivity, consider two options</w:t>
                      </w:r>
                    </w:p>
                    <w:p w14:paraId="5AA665D3"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0.5dB tightening compared to the existing 2Rx UE conducted REFSENS, which is considered feasible by some UE vendors</w:t>
                      </w:r>
                    </w:p>
                    <w:p w14:paraId="3C9D3FD2"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2Rx XR UE meets the 4Rx handheld UE conducted REFSENS</w:t>
                      </w:r>
                    </w:p>
                    <w:p w14:paraId="77A631E7" w14:textId="77777777" w:rsidR="0080491B" w:rsidRPr="00810B83" w:rsidRDefault="0080491B" w:rsidP="0080491B">
                      <w:pPr>
                        <w:pStyle w:val="ac"/>
                        <w:widowControl/>
                        <w:numPr>
                          <w:ilvl w:val="0"/>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On OTA performance:</w:t>
                      </w:r>
                    </w:p>
                    <w:p w14:paraId="3DD56A39" w14:textId="77777777" w:rsidR="0080491B" w:rsidRPr="00810B83" w:rsidRDefault="0080491B" w:rsidP="0080491B">
                      <w:pPr>
                        <w:pStyle w:val="ac"/>
                        <w:widowControl/>
                        <w:numPr>
                          <w:ilvl w:val="1"/>
                          <w:numId w:val="50"/>
                        </w:numPr>
                        <w:overflowPunct w:val="0"/>
                        <w:autoSpaceDE w:val="0"/>
                        <w:autoSpaceDN w:val="0"/>
                        <w:adjustRightInd w:val="0"/>
                        <w:spacing w:after="120"/>
                        <w:contextualSpacing w:val="0"/>
                        <w:jc w:val="left"/>
                        <w:textAlignment w:val="baseline"/>
                        <w:rPr>
                          <w:color w:val="000000" w:themeColor="text1"/>
                          <w:sz w:val="18"/>
                          <w:szCs w:val="18"/>
                        </w:rPr>
                      </w:pPr>
                      <w:r w:rsidRPr="00810B83">
                        <w:rPr>
                          <w:color w:val="000000" w:themeColor="text1"/>
                          <w:sz w:val="18"/>
                          <w:szCs w:val="18"/>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7881C9C5" w14:textId="77777777" w:rsidR="0080491B" w:rsidRPr="00810B83" w:rsidRDefault="0080491B" w:rsidP="0080491B">
                      <w:pPr>
                        <w:pStyle w:val="ac"/>
                        <w:overflowPunct w:val="0"/>
                        <w:autoSpaceDE w:val="0"/>
                        <w:autoSpaceDN w:val="0"/>
                        <w:adjustRightInd w:val="0"/>
                        <w:spacing w:after="180"/>
                        <w:ind w:left="0"/>
                        <w:contextualSpacing w:val="0"/>
                        <w:rPr>
                          <w:rFonts w:eastAsia="等线"/>
                          <w:sz w:val="20"/>
                          <w:highlight w:val="green"/>
                        </w:rPr>
                      </w:pPr>
                    </w:p>
                  </w:txbxContent>
                </v:textbox>
                <w10:anchorlock/>
              </v:shape>
            </w:pict>
          </mc:Fallback>
        </mc:AlternateContent>
      </w:r>
    </w:p>
    <w:p w14:paraId="2F992753" w14:textId="3C227244" w:rsidR="0080491B" w:rsidRPr="00810B83" w:rsidRDefault="0080491B" w:rsidP="0080491B">
      <w:pPr>
        <w:spacing w:after="120"/>
        <w:jc w:val="left"/>
        <w:rPr>
          <w:rFonts w:ascii="Times New Roman" w:hAnsi="Times New Roman"/>
          <w:szCs w:val="20"/>
        </w:rPr>
      </w:pPr>
      <w:r w:rsidRPr="00810B83">
        <w:rPr>
          <w:rFonts w:ascii="Times New Roman" w:hAnsi="Times New Roman"/>
          <w:szCs w:val="20"/>
        </w:rPr>
        <w:t>A</w:t>
      </w:r>
      <w:r w:rsidRPr="00810B83">
        <w:rPr>
          <w:rFonts w:ascii="Times New Roman" w:hAnsi="Times New Roman" w:hint="eastAsia"/>
          <w:szCs w:val="20"/>
        </w:rPr>
        <w:t xml:space="preserve">s also discussed in RAN4 XR ad-hoc and OTA ad-hoc, </w:t>
      </w:r>
      <w:r w:rsidR="002B050F" w:rsidRPr="00810B83">
        <w:rPr>
          <w:rFonts w:ascii="Times New Roman" w:hAnsi="Times New Roman" w:hint="eastAsia"/>
          <w:szCs w:val="20"/>
        </w:rPr>
        <w:t xml:space="preserve">it has been identified that </w:t>
      </w:r>
      <w:r w:rsidRPr="00810B83">
        <w:rPr>
          <w:rFonts w:ascii="Times New Roman" w:hAnsi="Times New Roman" w:hint="eastAsia"/>
          <w:szCs w:val="20"/>
        </w:rPr>
        <w:t xml:space="preserve">the XR test method </w:t>
      </w:r>
      <w:r w:rsidR="002B050F" w:rsidRPr="00810B83">
        <w:rPr>
          <w:rFonts w:ascii="Times New Roman" w:hAnsi="Times New Roman" w:hint="eastAsia"/>
          <w:szCs w:val="20"/>
        </w:rPr>
        <w:t>is not</w:t>
      </w:r>
      <w:r w:rsidRPr="00810B83">
        <w:rPr>
          <w:rFonts w:ascii="Times New Roman" w:hAnsi="Times New Roman" w:hint="eastAsia"/>
          <w:szCs w:val="20"/>
        </w:rPr>
        <w:t xml:space="preserve"> defined yet. </w:t>
      </w:r>
      <w:r w:rsidR="002B050F" w:rsidRPr="00810B83">
        <w:rPr>
          <w:rFonts w:ascii="Times New Roman" w:hAnsi="Times New Roman" w:hint="eastAsia"/>
          <w:szCs w:val="20"/>
        </w:rPr>
        <w:t>So</w:t>
      </w:r>
      <w:r w:rsidRPr="00810B83">
        <w:rPr>
          <w:rFonts w:ascii="Times New Roman" w:hAnsi="Times New Roman" w:hint="eastAsia"/>
          <w:szCs w:val="20"/>
        </w:rPr>
        <w:t xml:space="preserve">, before </w:t>
      </w:r>
      <w:r w:rsidRPr="00810B83">
        <w:rPr>
          <w:rFonts w:ascii="Times New Roman" w:hAnsi="Times New Roman"/>
          <w:szCs w:val="20"/>
        </w:rPr>
        <w:t>specifying</w:t>
      </w:r>
      <w:r w:rsidRPr="00810B83">
        <w:rPr>
          <w:rFonts w:ascii="Times New Roman" w:hAnsi="Times New Roman" w:hint="eastAsia"/>
          <w:szCs w:val="20"/>
        </w:rPr>
        <w:t xml:space="preserve"> the 2RX and 4RX XR requirements, RAN4 should </w:t>
      </w:r>
      <w:r w:rsidR="002B050F" w:rsidRPr="00810B83">
        <w:rPr>
          <w:rFonts w:ascii="Times New Roman" w:hAnsi="Times New Roman" w:hint="eastAsia"/>
          <w:szCs w:val="20"/>
        </w:rPr>
        <w:t xml:space="preserve">firstly </w:t>
      </w:r>
      <w:r w:rsidRPr="00810B83">
        <w:rPr>
          <w:rFonts w:ascii="Times New Roman" w:hAnsi="Times New Roman"/>
          <w:szCs w:val="20"/>
        </w:rPr>
        <w:t>introduce</w:t>
      </w:r>
      <w:r w:rsidRPr="00810B83">
        <w:rPr>
          <w:rFonts w:ascii="Times New Roman" w:hAnsi="Times New Roman" w:hint="eastAsia"/>
          <w:szCs w:val="20"/>
        </w:rPr>
        <w:t xml:space="preserve"> enhance OTA test methods </w:t>
      </w:r>
      <w:r w:rsidR="002B050F" w:rsidRPr="00810B83">
        <w:rPr>
          <w:rFonts w:ascii="Times New Roman" w:hAnsi="Times New Roman" w:hint="eastAsia"/>
          <w:szCs w:val="20"/>
        </w:rPr>
        <w:t xml:space="preserve">with proper head phantom </w:t>
      </w:r>
      <w:r w:rsidRPr="00810B83">
        <w:rPr>
          <w:rFonts w:ascii="Times New Roman" w:hAnsi="Times New Roman" w:hint="eastAsia"/>
          <w:szCs w:val="20"/>
        </w:rPr>
        <w:t>to verify XR</w:t>
      </w:r>
      <w:r w:rsidR="002B050F" w:rsidRPr="00810B83">
        <w:rPr>
          <w:rFonts w:ascii="Times New Roman" w:hAnsi="Times New Roman" w:hint="eastAsia"/>
          <w:szCs w:val="20"/>
        </w:rPr>
        <w:t xml:space="preserve"> devices</w:t>
      </w:r>
      <w:r w:rsidRPr="00810B83">
        <w:rPr>
          <w:rFonts w:ascii="Times New Roman" w:hAnsi="Times New Roman" w:hint="eastAsia"/>
          <w:szCs w:val="20"/>
        </w:rPr>
        <w:t xml:space="preserve"> </w:t>
      </w:r>
      <w:r w:rsidRPr="00810B83">
        <w:rPr>
          <w:rFonts w:ascii="Times New Roman" w:hAnsi="Times New Roman"/>
          <w:szCs w:val="20"/>
        </w:rPr>
        <w:t>performance</w:t>
      </w:r>
      <w:r w:rsidRPr="00810B83">
        <w:rPr>
          <w:rFonts w:ascii="Times New Roman" w:hAnsi="Times New Roman" w:hint="eastAsia"/>
          <w:szCs w:val="20"/>
        </w:rPr>
        <w:t xml:space="preserve"> in Rel-19. </w:t>
      </w:r>
      <w:r w:rsidR="002B050F" w:rsidRPr="00810B83">
        <w:rPr>
          <w:rFonts w:ascii="Times New Roman" w:hAnsi="Times New Roman" w:hint="eastAsia"/>
          <w:szCs w:val="20"/>
        </w:rPr>
        <w:t>After that</w:t>
      </w:r>
      <w:r w:rsidRPr="00810B83">
        <w:rPr>
          <w:rFonts w:ascii="Times New Roman" w:hAnsi="Times New Roman" w:hint="eastAsia"/>
          <w:szCs w:val="20"/>
        </w:rPr>
        <w:t xml:space="preserve">, the XR requirements can be specified based on measurement </w:t>
      </w:r>
      <w:r w:rsidRPr="00810B83">
        <w:rPr>
          <w:rFonts w:ascii="Times New Roman" w:hAnsi="Times New Roman"/>
          <w:szCs w:val="20"/>
        </w:rPr>
        <w:t>campaign</w:t>
      </w:r>
      <w:r w:rsidRPr="00810B83">
        <w:rPr>
          <w:rFonts w:ascii="Times New Roman" w:hAnsi="Times New Roman" w:hint="eastAsia"/>
          <w:szCs w:val="20"/>
        </w:rPr>
        <w:t xml:space="preserve"> </w:t>
      </w:r>
      <w:r w:rsidR="002B050F" w:rsidRPr="00810B83">
        <w:rPr>
          <w:rFonts w:ascii="Times New Roman" w:hAnsi="Times New Roman" w:hint="eastAsia"/>
          <w:szCs w:val="20"/>
        </w:rPr>
        <w:t>of</w:t>
      </w:r>
      <w:r w:rsidRPr="00810B83">
        <w:rPr>
          <w:rFonts w:ascii="Times New Roman" w:hAnsi="Times New Roman" w:hint="eastAsia"/>
          <w:szCs w:val="20"/>
        </w:rPr>
        <w:t xml:space="preserve"> </w:t>
      </w:r>
      <w:r w:rsidRPr="00810B83">
        <w:rPr>
          <w:rFonts w:ascii="Times New Roman" w:hAnsi="Times New Roman"/>
          <w:szCs w:val="20"/>
        </w:rPr>
        <w:t>commercially</w:t>
      </w:r>
      <w:r w:rsidRPr="00810B83">
        <w:rPr>
          <w:rFonts w:ascii="Times New Roman" w:hAnsi="Times New Roman" w:hint="eastAsia"/>
          <w:szCs w:val="20"/>
        </w:rPr>
        <w:t xml:space="preserve"> </w:t>
      </w:r>
      <w:r w:rsidRPr="00810B83">
        <w:rPr>
          <w:rFonts w:ascii="Times New Roman" w:hAnsi="Times New Roman"/>
          <w:szCs w:val="20"/>
        </w:rPr>
        <w:t>available</w:t>
      </w:r>
      <w:r w:rsidRPr="00810B83">
        <w:rPr>
          <w:rFonts w:ascii="Times New Roman" w:hAnsi="Times New Roman" w:hint="eastAsia"/>
          <w:szCs w:val="20"/>
        </w:rPr>
        <w:t xml:space="preserve"> devices. </w:t>
      </w:r>
      <w:r w:rsidR="00AB7287" w:rsidRPr="00810B83">
        <w:rPr>
          <w:rFonts w:ascii="Times New Roman" w:hAnsi="Times New Roman" w:hint="eastAsia"/>
          <w:szCs w:val="20"/>
        </w:rPr>
        <w:t xml:space="preserve">The corresponding </w:t>
      </w:r>
      <w:r w:rsidR="00A37BE3" w:rsidRPr="00810B83">
        <w:rPr>
          <w:rFonts w:ascii="Times New Roman" w:hAnsi="Times New Roman" w:hint="eastAsia"/>
          <w:szCs w:val="20"/>
        </w:rPr>
        <w:t>scope</w:t>
      </w:r>
      <w:r w:rsidR="00AB7287" w:rsidRPr="00810B83">
        <w:rPr>
          <w:rFonts w:ascii="Times New Roman" w:hAnsi="Times New Roman" w:hint="eastAsia"/>
          <w:szCs w:val="20"/>
        </w:rPr>
        <w:t xml:space="preserve"> would be:</w:t>
      </w:r>
    </w:p>
    <w:p w14:paraId="0A3ABD08" w14:textId="76474187" w:rsidR="00AB7287" w:rsidRPr="00810B83" w:rsidRDefault="00AB7287" w:rsidP="00AB7287">
      <w:pPr>
        <w:pStyle w:val="ac"/>
        <w:numPr>
          <w:ilvl w:val="0"/>
          <w:numId w:val="48"/>
        </w:numPr>
        <w:spacing w:after="120"/>
        <w:jc w:val="left"/>
        <w:rPr>
          <w:rFonts w:ascii="Times New Roman" w:hAnsi="Times New Roman"/>
          <w:i/>
          <w:iCs/>
          <w:szCs w:val="20"/>
        </w:rPr>
      </w:pPr>
      <w:r w:rsidRPr="00810B83">
        <w:rPr>
          <w:rFonts w:ascii="Times New Roman" w:hAnsi="Times New Roman" w:hint="eastAsia"/>
          <w:i/>
          <w:iCs/>
          <w:szCs w:val="20"/>
        </w:rPr>
        <w:t>RAN4 should define OTA test method and proper performance metric for XR devices in Rel-19</w:t>
      </w:r>
    </w:p>
    <w:p w14:paraId="693565C9" w14:textId="0437CFEF" w:rsidR="00AB7287" w:rsidRPr="00810B83" w:rsidRDefault="00AB7287" w:rsidP="00AB7287">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New </w:t>
      </w:r>
      <w:r w:rsidR="00F962B6" w:rsidRPr="00810B83">
        <w:rPr>
          <w:rFonts w:ascii="Times New Roman" w:hAnsi="Times New Roman" w:hint="eastAsia"/>
          <w:i/>
          <w:iCs/>
          <w:szCs w:val="20"/>
        </w:rPr>
        <w:t>head</w:t>
      </w:r>
      <w:r w:rsidRPr="00810B83">
        <w:rPr>
          <w:rFonts w:ascii="Times New Roman" w:hAnsi="Times New Roman"/>
          <w:i/>
          <w:iCs/>
          <w:szCs w:val="20"/>
        </w:rPr>
        <w:t xml:space="preserve"> phantom </w:t>
      </w:r>
      <w:r w:rsidR="002B050F" w:rsidRPr="00810B83">
        <w:rPr>
          <w:rFonts w:ascii="Times New Roman" w:hAnsi="Times New Roman" w:hint="eastAsia"/>
          <w:i/>
          <w:iCs/>
          <w:szCs w:val="20"/>
        </w:rPr>
        <w:t>is</w:t>
      </w:r>
      <w:r w:rsidRPr="00810B83">
        <w:rPr>
          <w:rFonts w:ascii="Times New Roman" w:hAnsi="Times New Roman"/>
          <w:i/>
          <w:iCs/>
          <w:szCs w:val="20"/>
        </w:rPr>
        <w:t xml:space="preserve"> required</w:t>
      </w:r>
      <w:r w:rsidR="002B050F" w:rsidRPr="00810B83">
        <w:rPr>
          <w:rFonts w:ascii="Times New Roman" w:hAnsi="Times New Roman" w:hint="eastAsia"/>
          <w:i/>
          <w:iCs/>
          <w:szCs w:val="20"/>
        </w:rPr>
        <w:t xml:space="preserve"> for XR glass</w:t>
      </w:r>
      <w:r w:rsidR="00D56E58" w:rsidRPr="00810B83">
        <w:rPr>
          <w:rFonts w:ascii="Times New Roman" w:hAnsi="Times New Roman" w:hint="eastAsia"/>
          <w:i/>
          <w:iCs/>
          <w:szCs w:val="20"/>
        </w:rPr>
        <w:t xml:space="preserve"> (work with CTIA)</w:t>
      </w:r>
    </w:p>
    <w:p w14:paraId="42639F59" w14:textId="66E67E8F" w:rsidR="00AC0B10" w:rsidRPr="00810B83" w:rsidRDefault="00AB7287" w:rsidP="0080491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XR OTA requirements </w:t>
      </w:r>
      <w:r w:rsidR="00961E97">
        <w:rPr>
          <w:rFonts w:ascii="Times New Roman" w:hAnsi="Times New Roman" w:hint="eastAsia"/>
          <w:i/>
          <w:iCs/>
          <w:szCs w:val="20"/>
        </w:rPr>
        <w:t>could</w:t>
      </w:r>
      <w:r w:rsidRPr="00810B83">
        <w:rPr>
          <w:rFonts w:ascii="Times New Roman" w:hAnsi="Times New Roman" w:hint="eastAsia"/>
          <w:i/>
          <w:iCs/>
          <w:szCs w:val="20"/>
        </w:rPr>
        <w:t xml:space="preserve"> be considered after finalization of OTA test method</w:t>
      </w:r>
      <w:r w:rsidR="008C772F">
        <w:rPr>
          <w:rFonts w:ascii="Times New Roman" w:hAnsi="Times New Roman" w:hint="eastAsia"/>
          <w:i/>
          <w:iCs/>
          <w:szCs w:val="20"/>
        </w:rPr>
        <w:t xml:space="preserve"> </w:t>
      </w:r>
      <w:r w:rsidR="008C772F">
        <w:rPr>
          <w:rFonts w:ascii="Times New Roman" w:hAnsi="Times New Roman" w:hint="eastAsia"/>
          <w:i/>
          <w:iCs/>
          <w:szCs w:val="20"/>
        </w:rPr>
        <w:t>(if sufficient number of commercial devices in Rel-19)</w:t>
      </w:r>
    </w:p>
    <w:p w14:paraId="40E4391C" w14:textId="122DA741" w:rsidR="00C358B4" w:rsidRPr="00810B83" w:rsidRDefault="00AB7287" w:rsidP="00C358B4">
      <w:pPr>
        <w:spacing w:after="120"/>
        <w:jc w:val="left"/>
        <w:rPr>
          <w:rFonts w:ascii="Times New Roman" w:hAnsi="Times New Roman"/>
          <w:szCs w:val="20"/>
        </w:rPr>
      </w:pPr>
      <w:r w:rsidRPr="00810B83">
        <w:rPr>
          <w:rFonts w:ascii="Times New Roman" w:hAnsi="Times New Roman"/>
          <w:szCs w:val="20"/>
        </w:rPr>
        <w:t>A</w:t>
      </w:r>
      <w:r w:rsidRPr="00810B83">
        <w:rPr>
          <w:rFonts w:ascii="Times New Roman" w:hAnsi="Times New Roman" w:hint="eastAsia"/>
          <w:szCs w:val="20"/>
        </w:rPr>
        <w:t>dditionally, b</w:t>
      </w:r>
      <w:r w:rsidR="00AC0B10" w:rsidRPr="00810B83">
        <w:rPr>
          <w:rFonts w:ascii="Times New Roman" w:hAnsi="Times New Roman"/>
          <w:szCs w:val="20"/>
        </w:rPr>
        <w:t xml:space="preserve">ased on </w:t>
      </w:r>
      <w:bookmarkStart w:id="2" w:name="_Hlk160897048"/>
      <w:r w:rsidR="00AC0B10" w:rsidRPr="00810B83">
        <w:rPr>
          <w:rFonts w:ascii="Times New Roman" w:hAnsi="Times New Roman"/>
          <w:szCs w:val="20"/>
        </w:rPr>
        <w:t xml:space="preserve">the </w:t>
      </w:r>
      <w:r w:rsidR="002B050F" w:rsidRPr="00810B83">
        <w:rPr>
          <w:rFonts w:ascii="Times New Roman" w:hAnsi="Times New Roman" w:hint="eastAsia"/>
          <w:szCs w:val="20"/>
        </w:rPr>
        <w:t xml:space="preserve">strong </w:t>
      </w:r>
      <w:r w:rsidR="00AC0B10" w:rsidRPr="00810B83">
        <w:rPr>
          <w:rFonts w:ascii="Times New Roman" w:hAnsi="Times New Roman"/>
          <w:szCs w:val="20"/>
        </w:rPr>
        <w:t xml:space="preserve">interests from industry, it is much valuable </w:t>
      </w:r>
      <w:r w:rsidR="004E34F2" w:rsidRPr="00810B83">
        <w:rPr>
          <w:rFonts w:ascii="Times New Roman" w:hAnsi="Times New Roman" w:hint="eastAsia"/>
          <w:szCs w:val="20"/>
        </w:rPr>
        <w:t xml:space="preserve">and </w:t>
      </w:r>
      <w:r w:rsidR="004E34F2" w:rsidRPr="00810B83">
        <w:rPr>
          <w:rFonts w:ascii="Times New Roman" w:hAnsi="Times New Roman"/>
          <w:szCs w:val="20"/>
        </w:rPr>
        <w:t>urgen</w:t>
      </w:r>
      <w:r w:rsidR="004E34F2" w:rsidRPr="00810B83">
        <w:rPr>
          <w:rFonts w:ascii="Times New Roman" w:hAnsi="Times New Roman" w:hint="eastAsia"/>
          <w:szCs w:val="20"/>
        </w:rPr>
        <w:t xml:space="preserve">t </w:t>
      </w:r>
      <w:r w:rsidR="00AC0B10" w:rsidRPr="00810B83">
        <w:rPr>
          <w:rFonts w:ascii="Times New Roman" w:hAnsi="Times New Roman"/>
          <w:szCs w:val="20"/>
        </w:rPr>
        <w:t>to develop OTA test method for NTN devices</w:t>
      </w:r>
      <w:r w:rsidR="004E34F2" w:rsidRPr="00810B83">
        <w:rPr>
          <w:rFonts w:ascii="Times New Roman" w:hAnsi="Times New Roman" w:hint="eastAsia"/>
          <w:szCs w:val="20"/>
        </w:rPr>
        <w:t xml:space="preserve"> </w:t>
      </w:r>
      <w:r w:rsidR="004E34F2" w:rsidRPr="00810B83">
        <w:rPr>
          <w:rFonts w:ascii="Times New Roman" w:hAnsi="Times New Roman"/>
          <w:szCs w:val="20"/>
        </w:rPr>
        <w:t>(IoT NTN and NR NTN)</w:t>
      </w:r>
      <w:r w:rsidR="00AC0B10" w:rsidRPr="00810B83">
        <w:rPr>
          <w:rFonts w:ascii="Times New Roman" w:hAnsi="Times New Roman"/>
          <w:szCs w:val="20"/>
        </w:rPr>
        <w:t xml:space="preserve">, </w:t>
      </w:r>
      <w:r w:rsidR="002B050F" w:rsidRPr="00810B83">
        <w:rPr>
          <w:rFonts w:ascii="Times New Roman" w:hAnsi="Times New Roman"/>
          <w:szCs w:val="20"/>
        </w:rPr>
        <w:t xml:space="preserve">and </w:t>
      </w:r>
      <w:bookmarkStart w:id="3" w:name="_Hlk160898826"/>
      <w:r w:rsidR="002B050F" w:rsidRPr="00810B83">
        <w:rPr>
          <w:rFonts w:ascii="Times New Roman" w:hAnsi="Times New Roman"/>
          <w:szCs w:val="20"/>
        </w:rPr>
        <w:t>define proper performance metric</w:t>
      </w:r>
      <w:bookmarkEnd w:id="3"/>
      <w:r w:rsidR="002B050F" w:rsidRPr="00810B83">
        <w:rPr>
          <w:rFonts w:ascii="Times New Roman" w:hAnsi="Times New Roman" w:hint="eastAsia"/>
          <w:szCs w:val="20"/>
        </w:rPr>
        <w:t xml:space="preserve"> </w:t>
      </w:r>
      <w:bookmarkEnd w:id="2"/>
      <w:r w:rsidR="002B050F" w:rsidRPr="00810B83">
        <w:rPr>
          <w:rFonts w:ascii="Times New Roman" w:hAnsi="Times New Roman"/>
          <w:szCs w:val="20"/>
        </w:rPr>
        <w:t xml:space="preserve">(e.g., </w:t>
      </w:r>
      <w:r w:rsidR="00810B83">
        <w:rPr>
          <w:rFonts w:ascii="Times New Roman" w:hAnsi="Times New Roman" w:hint="eastAsia"/>
          <w:szCs w:val="20"/>
        </w:rPr>
        <w:t xml:space="preserve">traditional TRP, or </w:t>
      </w:r>
      <w:r w:rsidR="002B050F" w:rsidRPr="00810B83">
        <w:rPr>
          <w:rFonts w:ascii="Times New Roman" w:hAnsi="Times New Roman"/>
          <w:szCs w:val="20"/>
        </w:rPr>
        <w:t>beam performance at specific directions</w:t>
      </w:r>
      <w:r w:rsidR="002B050F" w:rsidRPr="00810B83">
        <w:rPr>
          <w:rFonts w:ascii="Times New Roman" w:hAnsi="Times New Roman" w:hint="eastAsia"/>
          <w:szCs w:val="20"/>
        </w:rPr>
        <w:t xml:space="preserve"> (EIRP</w:t>
      </w:r>
      <w:r w:rsidR="000155B2">
        <w:rPr>
          <w:rFonts w:ascii="Times New Roman" w:hAnsi="Times New Roman" w:hint="eastAsia"/>
          <w:szCs w:val="20"/>
        </w:rPr>
        <w:t>s</w:t>
      </w:r>
      <w:r w:rsidR="002B050F" w:rsidRPr="00810B83">
        <w:rPr>
          <w:rFonts w:ascii="Times New Roman" w:hAnsi="Times New Roman" w:hint="eastAsia"/>
          <w:szCs w:val="20"/>
        </w:rPr>
        <w:t>)</w:t>
      </w:r>
      <w:r w:rsidR="00810B83">
        <w:rPr>
          <w:rFonts w:ascii="Times New Roman" w:hAnsi="Times New Roman" w:hint="eastAsia"/>
          <w:szCs w:val="20"/>
        </w:rPr>
        <w:t>,</w:t>
      </w:r>
      <w:r w:rsidR="002B050F" w:rsidRPr="00810B83">
        <w:rPr>
          <w:rFonts w:ascii="Times New Roman" w:hAnsi="Times New Roman"/>
          <w:szCs w:val="20"/>
        </w:rPr>
        <w:t xml:space="preserve"> or </w:t>
      </w:r>
      <w:r w:rsidR="002B050F" w:rsidRPr="00810B83">
        <w:rPr>
          <w:rFonts w:ascii="Times New Roman" w:hAnsi="Times New Roman" w:hint="eastAsia"/>
          <w:szCs w:val="20"/>
        </w:rPr>
        <w:t>ranges (</w:t>
      </w:r>
      <w:r w:rsidR="002B050F" w:rsidRPr="00810B83">
        <w:rPr>
          <w:rFonts w:ascii="Times New Roman" w:hAnsi="Times New Roman"/>
          <w:szCs w:val="20"/>
        </w:rPr>
        <w:t>UHRP/UHRS</w:t>
      </w:r>
      <w:r w:rsidR="002B050F" w:rsidRPr="00810B83">
        <w:rPr>
          <w:rFonts w:ascii="Times New Roman" w:hAnsi="Times New Roman" w:hint="eastAsia"/>
          <w:szCs w:val="20"/>
        </w:rPr>
        <w:t xml:space="preserve">, </w:t>
      </w:r>
      <w:r w:rsidR="002B050F" w:rsidRPr="00810B83">
        <w:rPr>
          <w:rFonts w:ascii="Times New Roman" w:hAnsi="Times New Roman"/>
          <w:szCs w:val="20"/>
        </w:rPr>
        <w:t>Upper Hemisphere total Radiated Power/Sensitivity)</w:t>
      </w:r>
      <w:r w:rsidR="00810B83">
        <w:rPr>
          <w:rFonts w:ascii="Times New Roman" w:hAnsi="Times New Roman" w:hint="eastAsia"/>
          <w:szCs w:val="20"/>
        </w:rPr>
        <w:t>)</w:t>
      </w:r>
      <w:r w:rsidR="002B050F" w:rsidRPr="00810B83">
        <w:rPr>
          <w:rFonts w:ascii="Times New Roman" w:hAnsi="Times New Roman" w:hint="eastAsia"/>
          <w:szCs w:val="20"/>
        </w:rPr>
        <w:t xml:space="preserve">, </w:t>
      </w:r>
      <w:r w:rsidR="00AC0B10" w:rsidRPr="00810B83">
        <w:rPr>
          <w:rFonts w:ascii="Times New Roman" w:hAnsi="Times New Roman"/>
          <w:szCs w:val="20"/>
        </w:rPr>
        <w:t>to quantify the end-to-end radiated performance of these devices</w:t>
      </w:r>
      <w:r w:rsidR="00423B0C" w:rsidRPr="00810B83">
        <w:rPr>
          <w:rFonts w:ascii="Times New Roman" w:hAnsi="Times New Roman"/>
          <w:szCs w:val="20"/>
        </w:rPr>
        <w:t xml:space="preserve">. </w:t>
      </w:r>
      <w:r w:rsidR="00C358B4" w:rsidRPr="00810B83">
        <w:rPr>
          <w:rFonts w:ascii="Times New Roman" w:hAnsi="Times New Roman" w:hint="eastAsia"/>
          <w:szCs w:val="20"/>
        </w:rPr>
        <w:t>The corresponding scope would be:</w:t>
      </w:r>
    </w:p>
    <w:p w14:paraId="3862BD77" w14:textId="41E9CF37" w:rsidR="00423B0C" w:rsidRPr="00810B83" w:rsidRDefault="00C358B4" w:rsidP="00423B0C">
      <w:pPr>
        <w:pStyle w:val="ac"/>
        <w:numPr>
          <w:ilvl w:val="0"/>
          <w:numId w:val="48"/>
        </w:numPr>
        <w:spacing w:after="120"/>
        <w:jc w:val="left"/>
        <w:rPr>
          <w:rFonts w:ascii="Times New Roman" w:hAnsi="Times New Roman"/>
          <w:i/>
          <w:iCs/>
          <w:szCs w:val="20"/>
        </w:rPr>
      </w:pPr>
      <w:r w:rsidRPr="00810B83">
        <w:rPr>
          <w:rFonts w:ascii="Times New Roman" w:hAnsi="Times New Roman"/>
          <w:i/>
          <w:iCs/>
          <w:szCs w:val="20"/>
        </w:rPr>
        <w:t xml:space="preserve">RAN4 should define OTA test method and proper performance metric for </w:t>
      </w:r>
      <w:r w:rsidRPr="00810B83">
        <w:rPr>
          <w:rFonts w:ascii="Times New Roman" w:hAnsi="Times New Roman" w:hint="eastAsia"/>
          <w:i/>
          <w:iCs/>
          <w:szCs w:val="20"/>
        </w:rPr>
        <w:t>NTN</w:t>
      </w:r>
      <w:r w:rsidRPr="00810B83">
        <w:rPr>
          <w:rFonts w:ascii="Times New Roman" w:hAnsi="Times New Roman"/>
          <w:i/>
          <w:iCs/>
          <w:szCs w:val="20"/>
        </w:rPr>
        <w:t xml:space="preserve"> devices (IoT NTN and NR NTN) in Rel-19</w:t>
      </w:r>
    </w:p>
    <w:p w14:paraId="56AB8208" w14:textId="5A19F446" w:rsidR="009D6C2A" w:rsidRPr="00810B83" w:rsidRDefault="00A04A7C" w:rsidP="009D6C2A">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S</w:t>
      </w:r>
      <w:r w:rsidRPr="00810B83">
        <w:rPr>
          <w:rFonts w:ascii="Times New Roman" w:hAnsi="Times New Roman" w:hint="eastAsia"/>
          <w:i/>
          <w:iCs/>
          <w:szCs w:val="20"/>
        </w:rPr>
        <w:t>tudy</w:t>
      </w:r>
      <w:r w:rsidRPr="00810B83">
        <w:rPr>
          <w:rFonts w:ascii="Times New Roman" w:hAnsi="Times New Roman"/>
          <w:i/>
          <w:iCs/>
          <w:szCs w:val="20"/>
        </w:rPr>
        <w:t xml:space="preserve"> </w:t>
      </w:r>
      <w:r w:rsidR="009D6C2A" w:rsidRPr="00810B83">
        <w:rPr>
          <w:rFonts w:ascii="Times New Roman" w:hAnsi="Times New Roman"/>
          <w:i/>
          <w:iCs/>
          <w:szCs w:val="20"/>
        </w:rPr>
        <w:t>proper performance metric</w:t>
      </w:r>
      <w:r w:rsidR="00E35E4D" w:rsidRPr="00810B83">
        <w:rPr>
          <w:rFonts w:ascii="Times New Roman" w:hAnsi="Times New Roman" w:hint="eastAsia"/>
          <w:i/>
          <w:iCs/>
          <w:szCs w:val="20"/>
        </w:rPr>
        <w:t xml:space="preserve"> </w:t>
      </w:r>
      <w:r w:rsidR="005624CB">
        <w:rPr>
          <w:rFonts w:ascii="Times New Roman" w:hAnsi="Times New Roman" w:hint="eastAsia"/>
          <w:i/>
          <w:iCs/>
          <w:szCs w:val="20"/>
        </w:rPr>
        <w:t xml:space="preserve">which is not limited to TRP/TRS </w:t>
      </w:r>
      <w:r w:rsidR="00E35E4D" w:rsidRPr="00810B83">
        <w:rPr>
          <w:rFonts w:ascii="Times New Roman" w:hAnsi="Times New Roman" w:hint="eastAsia"/>
          <w:i/>
          <w:iCs/>
          <w:szCs w:val="20"/>
        </w:rPr>
        <w:t>(</w:t>
      </w:r>
      <w:r w:rsidR="002B0D17" w:rsidRPr="00810B83">
        <w:rPr>
          <w:rFonts w:ascii="Times New Roman" w:hAnsi="Times New Roman"/>
          <w:i/>
          <w:iCs/>
          <w:szCs w:val="20"/>
        </w:rPr>
        <w:t>e.g., TRP/partial TRP, EIRP</w:t>
      </w:r>
      <w:r w:rsidR="002B0D17">
        <w:rPr>
          <w:rFonts w:ascii="Times New Roman" w:hAnsi="Times New Roman" w:hint="eastAsia"/>
          <w:i/>
          <w:iCs/>
          <w:szCs w:val="20"/>
        </w:rPr>
        <w:t>, or others</w:t>
      </w:r>
      <w:r w:rsidR="00E35E4D" w:rsidRPr="00810B83">
        <w:rPr>
          <w:rFonts w:ascii="Times New Roman" w:hAnsi="Times New Roman" w:hint="eastAsia"/>
          <w:i/>
          <w:iCs/>
          <w:szCs w:val="20"/>
        </w:rPr>
        <w:t>)</w:t>
      </w:r>
      <w:r w:rsidR="00C358B4" w:rsidRPr="00810B83">
        <w:rPr>
          <w:rFonts w:ascii="Times New Roman" w:hAnsi="Times New Roman" w:hint="eastAsia"/>
          <w:i/>
          <w:iCs/>
          <w:szCs w:val="20"/>
        </w:rPr>
        <w:t xml:space="preserve"> and usage scenario</w:t>
      </w:r>
      <w:r w:rsidR="009D6C2A" w:rsidRPr="00810B83">
        <w:rPr>
          <w:rFonts w:ascii="Times New Roman" w:hAnsi="Times New Roman"/>
          <w:i/>
          <w:iCs/>
          <w:szCs w:val="20"/>
        </w:rPr>
        <w:t xml:space="preserve"> </w:t>
      </w:r>
    </w:p>
    <w:p w14:paraId="054F941B" w14:textId="689E4DF0" w:rsidR="00293C4E" w:rsidRPr="00810B83" w:rsidRDefault="001322FE" w:rsidP="00810B83">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Handheld NTN device is the 1</w:t>
      </w:r>
      <w:r w:rsidRPr="00810B83">
        <w:rPr>
          <w:rFonts w:ascii="Times New Roman" w:hAnsi="Times New Roman"/>
          <w:i/>
          <w:iCs/>
          <w:szCs w:val="20"/>
          <w:vertAlign w:val="superscript"/>
        </w:rPr>
        <w:t>st</w:t>
      </w:r>
      <w:r w:rsidRPr="00810B83">
        <w:rPr>
          <w:rFonts w:ascii="Times New Roman" w:hAnsi="Times New Roman"/>
          <w:i/>
          <w:iCs/>
          <w:szCs w:val="20"/>
        </w:rPr>
        <w:t xml:space="preserve"> priority</w:t>
      </w:r>
    </w:p>
    <w:p w14:paraId="1DF834A7" w14:textId="382F2324" w:rsidR="00DD1F2F" w:rsidRPr="00810B83" w:rsidRDefault="00423B0C" w:rsidP="009B22B3">
      <w:pPr>
        <w:spacing w:after="120"/>
        <w:jc w:val="left"/>
        <w:rPr>
          <w:rFonts w:ascii="Times New Roman" w:hAnsi="Times New Roman"/>
          <w:szCs w:val="20"/>
        </w:rPr>
      </w:pPr>
      <w:r w:rsidRPr="00810B83">
        <w:rPr>
          <w:rFonts w:ascii="Times New Roman" w:hAnsi="Times New Roman"/>
          <w:szCs w:val="20"/>
        </w:rPr>
        <w:t xml:space="preserve">Rel-18 </w:t>
      </w:r>
      <w:r w:rsidR="00DD1F2F" w:rsidRPr="00810B83">
        <w:rPr>
          <w:rFonts w:ascii="Times New Roman" w:hAnsi="Times New Roman" w:hint="eastAsia"/>
          <w:szCs w:val="20"/>
        </w:rPr>
        <w:t>has defined test methods for 2Tx cases (TxD and UL-MIMO)</w:t>
      </w:r>
      <w:r w:rsidRPr="00810B83">
        <w:rPr>
          <w:rFonts w:ascii="Times New Roman" w:hAnsi="Times New Roman"/>
          <w:szCs w:val="20"/>
        </w:rPr>
        <w:t xml:space="preserve">. However, after the completion of Rel-18 4Tx </w:t>
      </w:r>
      <w:r w:rsidR="00970D06" w:rsidRPr="00810B83">
        <w:rPr>
          <w:rFonts w:ascii="Times New Roman" w:hAnsi="Times New Roman"/>
          <w:szCs w:val="20"/>
        </w:rPr>
        <w:t xml:space="preserve">RF </w:t>
      </w:r>
      <w:r w:rsidRPr="00810B83">
        <w:rPr>
          <w:rFonts w:ascii="Times New Roman" w:hAnsi="Times New Roman"/>
          <w:szCs w:val="20"/>
        </w:rPr>
        <w:t xml:space="preserve">core requirements, UE may support 4Tx in the market, RAN4 should further study how to properly perform </w:t>
      </w:r>
      <w:r w:rsidR="00C57797" w:rsidRPr="00810B83">
        <w:rPr>
          <w:rFonts w:ascii="Times New Roman" w:hAnsi="Times New Roman"/>
          <w:szCs w:val="20"/>
        </w:rPr>
        <w:t xml:space="preserve">OTA </w:t>
      </w:r>
      <w:r w:rsidR="00012990" w:rsidRPr="00810B83">
        <w:rPr>
          <w:rFonts w:ascii="Times New Roman" w:hAnsi="Times New Roman"/>
          <w:szCs w:val="20"/>
        </w:rPr>
        <w:t xml:space="preserve">UL performance </w:t>
      </w:r>
      <w:r w:rsidRPr="00810B83">
        <w:rPr>
          <w:rFonts w:ascii="Times New Roman" w:hAnsi="Times New Roman"/>
          <w:szCs w:val="20"/>
        </w:rPr>
        <w:t>measurements for UE with 4Tx</w:t>
      </w:r>
      <w:r w:rsidR="00C57797" w:rsidRPr="00810B83">
        <w:rPr>
          <w:rFonts w:ascii="Times New Roman" w:hAnsi="Times New Roman"/>
          <w:szCs w:val="20"/>
        </w:rPr>
        <w:t xml:space="preserve"> (</w:t>
      </w:r>
      <w:r w:rsidRPr="00810B83">
        <w:rPr>
          <w:rFonts w:ascii="Times New Roman" w:hAnsi="Times New Roman"/>
          <w:szCs w:val="20"/>
        </w:rPr>
        <w:t>including TxD and UL-MIMO</w:t>
      </w:r>
      <w:r w:rsidR="00C57797" w:rsidRPr="00810B83">
        <w:rPr>
          <w:rFonts w:ascii="Times New Roman" w:hAnsi="Times New Roman"/>
          <w:szCs w:val="20"/>
        </w:rPr>
        <w:t>), which is</w:t>
      </w:r>
      <w:r w:rsidR="00810B83">
        <w:rPr>
          <w:rFonts w:ascii="Times New Roman" w:hAnsi="Times New Roman" w:hint="eastAsia"/>
          <w:szCs w:val="20"/>
        </w:rPr>
        <w:t xml:space="preserve"> </w:t>
      </w:r>
      <w:r w:rsidR="00C57797" w:rsidRPr="00810B83">
        <w:rPr>
          <w:rFonts w:ascii="Times New Roman" w:hAnsi="Times New Roman"/>
          <w:szCs w:val="20"/>
        </w:rPr>
        <w:t>anticipated to enhance the performance of NR networks overall</w:t>
      </w:r>
      <w:r w:rsidRPr="00810B83">
        <w:rPr>
          <w:rFonts w:ascii="Times New Roman" w:hAnsi="Times New Roman"/>
          <w:szCs w:val="20"/>
        </w:rPr>
        <w:t>.</w:t>
      </w:r>
      <w:r w:rsidR="00900DE1" w:rsidRPr="00810B83">
        <w:rPr>
          <w:rFonts w:ascii="Times New Roman" w:hAnsi="Times New Roman"/>
          <w:szCs w:val="20"/>
        </w:rPr>
        <w:t xml:space="preserve"> </w:t>
      </w:r>
    </w:p>
    <w:p w14:paraId="37EC0691" w14:textId="7536C438" w:rsidR="00D10B10" w:rsidRPr="00810B83" w:rsidRDefault="00B7394C" w:rsidP="009B22B3">
      <w:pPr>
        <w:spacing w:after="120"/>
        <w:jc w:val="left"/>
        <w:rPr>
          <w:rFonts w:ascii="Times New Roman" w:hAnsi="Times New Roman"/>
          <w:szCs w:val="20"/>
        </w:rPr>
      </w:pPr>
      <w:r w:rsidRPr="00810B83">
        <w:rPr>
          <w:rFonts w:ascii="Times New Roman" w:hAnsi="Times New Roman"/>
          <w:szCs w:val="20"/>
        </w:rPr>
        <w:t>Based</w:t>
      </w:r>
      <w:r w:rsidRPr="00810B83">
        <w:rPr>
          <w:rFonts w:ascii="Times New Roman" w:hAnsi="Times New Roman" w:hint="eastAsia"/>
          <w:szCs w:val="20"/>
        </w:rPr>
        <w:t xml:space="preserve"> on study of 2Tx UL MIMO</w:t>
      </w:r>
      <w:r w:rsidR="003665FD">
        <w:rPr>
          <w:rFonts w:ascii="Times New Roman" w:hAnsi="Times New Roman" w:hint="eastAsia"/>
          <w:szCs w:val="20"/>
        </w:rPr>
        <w:t xml:space="preserve"> in Rel-18</w:t>
      </w:r>
      <w:r w:rsidRPr="00810B83">
        <w:rPr>
          <w:rFonts w:ascii="Times New Roman" w:hAnsi="Times New Roman" w:hint="eastAsia"/>
          <w:szCs w:val="20"/>
        </w:rPr>
        <w:t xml:space="preserve">, it can be expected </w:t>
      </w:r>
      <w:r w:rsidRPr="00810B83">
        <w:rPr>
          <w:rFonts w:ascii="Times New Roman" w:hAnsi="Times New Roman"/>
          <w:szCs w:val="20"/>
        </w:rPr>
        <w:t>that</w:t>
      </w:r>
      <w:r w:rsidRPr="00810B83">
        <w:rPr>
          <w:rFonts w:ascii="Times New Roman" w:hAnsi="Times New Roman" w:hint="eastAsia"/>
          <w:szCs w:val="20"/>
        </w:rPr>
        <w:t xml:space="preserve"> </w:t>
      </w:r>
      <w:r w:rsidR="00E53D87" w:rsidRPr="00810B83">
        <w:rPr>
          <w:rFonts w:ascii="Times New Roman" w:hAnsi="Times New Roman"/>
          <w:szCs w:val="20"/>
        </w:rPr>
        <w:t xml:space="preserve">more </w:t>
      </w:r>
      <w:r w:rsidRPr="00810B83">
        <w:rPr>
          <w:rFonts w:ascii="Times New Roman" w:hAnsi="Times New Roman" w:hint="eastAsia"/>
          <w:szCs w:val="20"/>
        </w:rPr>
        <w:t xml:space="preserve">comprehensive </w:t>
      </w:r>
      <w:r w:rsidR="00E53D87" w:rsidRPr="00810B83">
        <w:rPr>
          <w:rFonts w:ascii="Times New Roman" w:hAnsi="Times New Roman"/>
          <w:szCs w:val="20"/>
        </w:rPr>
        <w:t>studies</w:t>
      </w:r>
      <w:r w:rsidR="00900DE1" w:rsidRPr="00810B83">
        <w:rPr>
          <w:rFonts w:ascii="Times New Roman" w:hAnsi="Times New Roman"/>
          <w:szCs w:val="20"/>
        </w:rPr>
        <w:t xml:space="preserve"> </w:t>
      </w:r>
      <w:r w:rsidRPr="00810B83">
        <w:rPr>
          <w:rFonts w:ascii="Times New Roman" w:hAnsi="Times New Roman" w:hint="eastAsia"/>
          <w:szCs w:val="20"/>
        </w:rPr>
        <w:t xml:space="preserve">(e.g., </w:t>
      </w:r>
      <w:r w:rsidRPr="00810B83">
        <w:rPr>
          <w:rFonts w:ascii="Times New Roman" w:hAnsi="Times New Roman"/>
          <w:szCs w:val="20"/>
        </w:rPr>
        <w:t>phase shifting</w:t>
      </w:r>
      <w:r w:rsidRPr="00810B83">
        <w:rPr>
          <w:rFonts w:ascii="Times New Roman" w:hAnsi="Times New Roman" w:hint="eastAsia"/>
          <w:szCs w:val="20"/>
        </w:rPr>
        <w:t xml:space="preserve">, </w:t>
      </w:r>
      <w:r w:rsidRPr="00810B83">
        <w:rPr>
          <w:rFonts w:ascii="Times New Roman" w:hAnsi="Times New Roman"/>
          <w:szCs w:val="20"/>
        </w:rPr>
        <w:t>power fluctuation</w:t>
      </w:r>
      <w:r w:rsidRPr="00810B83">
        <w:rPr>
          <w:rFonts w:ascii="Times New Roman" w:hAnsi="Times New Roman" w:hint="eastAsia"/>
          <w:szCs w:val="20"/>
        </w:rPr>
        <w:t>, potential new performance metric) for UE w</w:t>
      </w:r>
      <w:r w:rsidRPr="00810B83">
        <w:rPr>
          <w:rFonts w:ascii="Times New Roman" w:hAnsi="Times New Roman"/>
          <w:szCs w:val="20"/>
        </w:rPr>
        <w:t>ith more codebook supported by 4Tx UL-MIMO</w:t>
      </w:r>
      <w:r w:rsidRPr="00810B83">
        <w:rPr>
          <w:rFonts w:ascii="Times New Roman" w:hAnsi="Times New Roman" w:hint="eastAsia"/>
          <w:szCs w:val="20"/>
        </w:rPr>
        <w:t xml:space="preserve"> is needed</w:t>
      </w:r>
      <w:r w:rsidRPr="00810B83">
        <w:rPr>
          <w:rFonts w:ascii="Times New Roman" w:hAnsi="Times New Roman"/>
          <w:szCs w:val="20"/>
        </w:rPr>
        <w:t xml:space="preserve">, </w:t>
      </w:r>
      <w:r w:rsidR="00900DE1" w:rsidRPr="00810B83">
        <w:rPr>
          <w:rFonts w:ascii="Times New Roman" w:hAnsi="Times New Roman"/>
          <w:szCs w:val="20"/>
        </w:rPr>
        <w:t xml:space="preserve">to develop a proper test </w:t>
      </w:r>
      <w:r w:rsidRPr="00810B83">
        <w:rPr>
          <w:rFonts w:ascii="Times New Roman" w:hAnsi="Times New Roman" w:hint="eastAsia"/>
          <w:szCs w:val="20"/>
        </w:rPr>
        <w:t xml:space="preserve">methodology and performance </w:t>
      </w:r>
      <w:r w:rsidR="00810B83" w:rsidRPr="00810B83">
        <w:rPr>
          <w:rFonts w:ascii="Times New Roman" w:hAnsi="Times New Roman"/>
          <w:szCs w:val="20"/>
        </w:rPr>
        <w:t>metric</w:t>
      </w:r>
      <w:r w:rsidR="00900DE1" w:rsidRPr="00810B83">
        <w:rPr>
          <w:rFonts w:ascii="Times New Roman" w:hAnsi="Times New Roman"/>
          <w:szCs w:val="20"/>
        </w:rPr>
        <w:t xml:space="preserve"> </w:t>
      </w:r>
      <w:r w:rsidR="00C57797" w:rsidRPr="00810B83">
        <w:rPr>
          <w:rFonts w:ascii="Times New Roman" w:hAnsi="Times New Roman"/>
          <w:szCs w:val="20"/>
        </w:rPr>
        <w:t>to better reflect the UE performance under this advanced feature</w:t>
      </w:r>
      <w:r w:rsidR="00900DE1" w:rsidRPr="00810B83">
        <w:rPr>
          <w:rFonts w:ascii="Times New Roman" w:hAnsi="Times New Roman"/>
          <w:szCs w:val="20"/>
        </w:rPr>
        <w:t>.</w:t>
      </w:r>
      <w:r w:rsidRPr="00810B83">
        <w:rPr>
          <w:rFonts w:ascii="Times New Roman" w:hAnsi="Times New Roman" w:hint="eastAsia"/>
          <w:szCs w:val="20"/>
        </w:rPr>
        <w:t xml:space="preserve"> </w:t>
      </w:r>
      <w:r w:rsidR="00DD1F2F" w:rsidRPr="00810B83">
        <w:rPr>
          <w:rFonts w:ascii="Times New Roman" w:hAnsi="Times New Roman" w:hint="eastAsia"/>
          <w:szCs w:val="20"/>
        </w:rPr>
        <w:t>The corresponding scope would be:</w:t>
      </w:r>
    </w:p>
    <w:p w14:paraId="1179E468" w14:textId="1D8D7789" w:rsidR="00423B0C" w:rsidRPr="00810B83" w:rsidRDefault="00C95564" w:rsidP="00423B0C">
      <w:pPr>
        <w:pStyle w:val="ac"/>
        <w:numPr>
          <w:ilvl w:val="0"/>
          <w:numId w:val="48"/>
        </w:numPr>
        <w:spacing w:after="120"/>
        <w:jc w:val="left"/>
        <w:rPr>
          <w:rFonts w:ascii="Times New Roman" w:hAnsi="Times New Roman"/>
          <w:i/>
          <w:iCs/>
          <w:szCs w:val="20"/>
        </w:rPr>
      </w:pPr>
      <w:r w:rsidRPr="00810B83">
        <w:rPr>
          <w:rFonts w:ascii="Times New Roman" w:hAnsi="Times New Roman"/>
          <w:i/>
          <w:iCs/>
          <w:szCs w:val="20"/>
        </w:rPr>
        <w:t xml:space="preserve">Enhanced </w:t>
      </w:r>
      <w:r w:rsidR="00417050" w:rsidRPr="00810B83">
        <w:rPr>
          <w:rFonts w:ascii="Times New Roman" w:hAnsi="Times New Roman" w:hint="eastAsia"/>
          <w:i/>
          <w:iCs/>
          <w:szCs w:val="20"/>
        </w:rPr>
        <w:t>multi-Tx</w:t>
      </w:r>
      <w:r w:rsidRPr="00810B83">
        <w:rPr>
          <w:rFonts w:ascii="Times New Roman" w:hAnsi="Times New Roman"/>
          <w:i/>
          <w:iCs/>
          <w:szCs w:val="20"/>
        </w:rPr>
        <w:t xml:space="preserve"> test method </w:t>
      </w:r>
      <w:r w:rsidR="00B7394C" w:rsidRPr="00810B83">
        <w:rPr>
          <w:rFonts w:ascii="Times New Roman" w:hAnsi="Times New Roman" w:hint="eastAsia"/>
          <w:i/>
          <w:iCs/>
          <w:szCs w:val="20"/>
        </w:rPr>
        <w:t xml:space="preserve">for UE </w:t>
      </w:r>
      <w:r w:rsidRPr="00810B83">
        <w:rPr>
          <w:rFonts w:ascii="Times New Roman" w:hAnsi="Times New Roman"/>
          <w:i/>
          <w:iCs/>
          <w:szCs w:val="20"/>
        </w:rPr>
        <w:t xml:space="preserve">support </w:t>
      </w:r>
      <w:r w:rsidR="00417050" w:rsidRPr="00810B83">
        <w:rPr>
          <w:rFonts w:ascii="Times New Roman" w:hAnsi="Times New Roman" w:hint="eastAsia"/>
          <w:i/>
          <w:iCs/>
          <w:szCs w:val="20"/>
        </w:rPr>
        <w:t>up to</w:t>
      </w:r>
      <w:r w:rsidR="00012990" w:rsidRPr="00810B83">
        <w:rPr>
          <w:rFonts w:ascii="Times New Roman" w:hAnsi="Times New Roman"/>
          <w:i/>
          <w:iCs/>
          <w:szCs w:val="20"/>
        </w:rPr>
        <w:t xml:space="preserve"> 4Tx</w:t>
      </w:r>
      <w:r w:rsidRPr="00810B83">
        <w:rPr>
          <w:rFonts w:ascii="Times New Roman" w:hAnsi="Times New Roman"/>
          <w:i/>
          <w:iCs/>
          <w:szCs w:val="20"/>
        </w:rPr>
        <w:t xml:space="preserve">, proper </w:t>
      </w:r>
      <w:r w:rsidR="00B71258">
        <w:rPr>
          <w:rFonts w:ascii="Times New Roman" w:hAnsi="Times New Roman" w:hint="eastAsia"/>
          <w:i/>
          <w:iCs/>
          <w:szCs w:val="20"/>
        </w:rPr>
        <w:t xml:space="preserve">radiated </w:t>
      </w:r>
      <w:r w:rsidRPr="00810B83">
        <w:rPr>
          <w:rFonts w:ascii="Times New Roman" w:hAnsi="Times New Roman"/>
          <w:i/>
          <w:iCs/>
          <w:szCs w:val="20"/>
        </w:rPr>
        <w:t>performance metric for UE with multi-Tx antenna should also be defined</w:t>
      </w:r>
    </w:p>
    <w:p w14:paraId="1B4848D5" w14:textId="7A1B9344" w:rsidR="00F175B6" w:rsidRPr="00810B83" w:rsidRDefault="00F175B6" w:rsidP="00F175B6">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RAN4 should also study the phase and power fluctuation issue</w:t>
      </w:r>
      <w:r w:rsidR="003A4DDA" w:rsidRPr="00810B83">
        <w:rPr>
          <w:rFonts w:ascii="Times New Roman" w:hAnsi="Times New Roman" w:hint="eastAsia"/>
          <w:i/>
          <w:iCs/>
          <w:szCs w:val="20"/>
        </w:rPr>
        <w:t xml:space="preserve"> </w:t>
      </w:r>
    </w:p>
    <w:p w14:paraId="357EC899" w14:textId="16A3F49B" w:rsidR="003A4DDA" w:rsidRPr="00810B83" w:rsidRDefault="003A4DDA" w:rsidP="00F175B6">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Proper TPMI index </w:t>
      </w:r>
      <w:r w:rsidR="00B7394C" w:rsidRPr="00810B83">
        <w:rPr>
          <w:rFonts w:ascii="Times New Roman" w:hAnsi="Times New Roman" w:hint="eastAsia"/>
          <w:i/>
          <w:iCs/>
          <w:szCs w:val="20"/>
        </w:rPr>
        <w:t xml:space="preserve">selection </w:t>
      </w:r>
      <w:r w:rsidRPr="00810B83">
        <w:rPr>
          <w:rFonts w:ascii="Times New Roman" w:hAnsi="Times New Roman" w:hint="eastAsia"/>
          <w:i/>
          <w:iCs/>
          <w:szCs w:val="20"/>
        </w:rPr>
        <w:t>should be considered</w:t>
      </w:r>
    </w:p>
    <w:p w14:paraId="6EEE97C6" w14:textId="4B38CDDF" w:rsidR="004722DD" w:rsidRPr="00810B83" w:rsidRDefault="000111FB" w:rsidP="000111FB">
      <w:pPr>
        <w:spacing w:after="120"/>
        <w:jc w:val="left"/>
        <w:rPr>
          <w:rFonts w:ascii="Times New Roman" w:hAnsi="Times New Roman"/>
          <w:szCs w:val="20"/>
        </w:rPr>
      </w:pPr>
      <w:r w:rsidRPr="00810B83">
        <w:rPr>
          <w:rFonts w:ascii="Times New Roman" w:hAnsi="Times New Roman"/>
          <w:szCs w:val="20"/>
        </w:rPr>
        <w:t xml:space="preserve">Rel-18 </w:t>
      </w:r>
      <w:r w:rsidR="007555B7" w:rsidRPr="00810B83">
        <w:rPr>
          <w:rFonts w:ascii="Times New Roman" w:hAnsi="Times New Roman"/>
          <w:szCs w:val="20"/>
        </w:rPr>
        <w:t xml:space="preserve">has </w:t>
      </w:r>
      <w:r w:rsidRPr="00810B83">
        <w:rPr>
          <w:rFonts w:ascii="Times New Roman" w:hAnsi="Times New Roman"/>
          <w:szCs w:val="20"/>
        </w:rPr>
        <w:t>defined the basic CA test method to cover 2</w:t>
      </w:r>
      <w:r w:rsidR="00CA743B" w:rsidRPr="00810B83">
        <w:rPr>
          <w:rFonts w:ascii="Times New Roman" w:hAnsi="Times New Roman"/>
          <w:szCs w:val="20"/>
        </w:rPr>
        <w:t>D</w:t>
      </w:r>
      <w:r w:rsidRPr="00810B83">
        <w:rPr>
          <w:rFonts w:ascii="Times New Roman" w:hAnsi="Times New Roman"/>
          <w:szCs w:val="20"/>
        </w:rPr>
        <w:t>L/1UL CA band combinations</w:t>
      </w:r>
      <w:r w:rsidR="006470F2" w:rsidRPr="00810B83">
        <w:rPr>
          <w:rFonts w:ascii="Times New Roman" w:hAnsi="Times New Roman"/>
          <w:szCs w:val="20"/>
        </w:rPr>
        <w:t xml:space="preserve">, which </w:t>
      </w:r>
      <w:r w:rsidR="00EC75F2" w:rsidRPr="00810B83">
        <w:rPr>
          <w:rFonts w:ascii="Times New Roman" w:hAnsi="Times New Roman"/>
          <w:szCs w:val="20"/>
        </w:rPr>
        <w:t xml:space="preserve">can only cover very limited number of </w:t>
      </w:r>
      <w:r w:rsidRPr="00810B83">
        <w:rPr>
          <w:rFonts w:ascii="Times New Roman" w:hAnsi="Times New Roman"/>
          <w:szCs w:val="20"/>
        </w:rPr>
        <w:t>commercial UE</w:t>
      </w:r>
      <w:r w:rsidR="00EC75F2" w:rsidRPr="00810B83">
        <w:rPr>
          <w:rFonts w:ascii="Times New Roman" w:hAnsi="Times New Roman"/>
          <w:szCs w:val="20"/>
        </w:rPr>
        <w:t>s</w:t>
      </w:r>
      <w:r w:rsidR="006470F2" w:rsidRPr="00810B83">
        <w:rPr>
          <w:rFonts w:ascii="Times New Roman" w:hAnsi="Times New Roman"/>
          <w:szCs w:val="20"/>
        </w:rPr>
        <w:t>. T</w:t>
      </w:r>
      <w:r w:rsidR="00EC75F2" w:rsidRPr="00810B83">
        <w:rPr>
          <w:rFonts w:ascii="Times New Roman" w:hAnsi="Times New Roman"/>
          <w:szCs w:val="20"/>
        </w:rPr>
        <w:t xml:space="preserve">o support CA combination with more </w:t>
      </w:r>
      <w:r w:rsidRPr="00810B83">
        <w:rPr>
          <w:rFonts w:ascii="Times New Roman" w:hAnsi="Times New Roman"/>
          <w:szCs w:val="20"/>
        </w:rPr>
        <w:t>DL</w:t>
      </w:r>
      <w:r w:rsidR="00EC75F2" w:rsidRPr="00810B83">
        <w:rPr>
          <w:rFonts w:ascii="Times New Roman" w:hAnsi="Times New Roman"/>
          <w:szCs w:val="20"/>
        </w:rPr>
        <w:t>/UL</w:t>
      </w:r>
      <w:r w:rsidR="007555B7" w:rsidRPr="00810B83">
        <w:rPr>
          <w:rFonts w:ascii="Times New Roman" w:hAnsi="Times New Roman"/>
          <w:szCs w:val="20"/>
        </w:rPr>
        <w:t>,</w:t>
      </w:r>
      <w:r w:rsidR="004722DD" w:rsidRPr="00810B83">
        <w:rPr>
          <w:rFonts w:ascii="Times New Roman" w:hAnsi="Times New Roman"/>
          <w:szCs w:val="20"/>
        </w:rPr>
        <w:t xml:space="preserve"> the CA test method should be further enhanced </w:t>
      </w:r>
      <w:r w:rsidR="006470F2" w:rsidRPr="00810B83">
        <w:rPr>
          <w:rFonts w:ascii="Times New Roman" w:hAnsi="Times New Roman"/>
          <w:szCs w:val="20"/>
        </w:rPr>
        <w:t>with</w:t>
      </w:r>
      <w:r w:rsidR="004722DD" w:rsidRPr="00810B83">
        <w:rPr>
          <w:rFonts w:ascii="Times New Roman" w:hAnsi="Times New Roman"/>
          <w:szCs w:val="20"/>
        </w:rPr>
        <w:t xml:space="preserve"> </w:t>
      </w:r>
      <w:r w:rsidR="00EC75F2" w:rsidRPr="00810B83">
        <w:rPr>
          <w:rFonts w:ascii="Times New Roman" w:hAnsi="Times New Roman"/>
          <w:szCs w:val="20"/>
        </w:rPr>
        <w:t xml:space="preserve">a </w:t>
      </w:r>
      <w:r w:rsidR="004722DD" w:rsidRPr="00810B83">
        <w:rPr>
          <w:rFonts w:ascii="Times New Roman" w:hAnsi="Times New Roman"/>
          <w:szCs w:val="20"/>
        </w:rPr>
        <w:t xml:space="preserve">larger scope. </w:t>
      </w:r>
      <w:r w:rsidR="00EC75F2" w:rsidRPr="00810B83">
        <w:rPr>
          <w:rFonts w:ascii="Times New Roman" w:hAnsi="Times New Roman"/>
          <w:szCs w:val="20"/>
        </w:rPr>
        <w:t>CA combinations</w:t>
      </w:r>
      <w:r w:rsidR="004722DD" w:rsidRPr="00810B83">
        <w:rPr>
          <w:rFonts w:ascii="Times New Roman" w:hAnsi="Times New Roman"/>
          <w:szCs w:val="20"/>
        </w:rPr>
        <w:t xml:space="preserve"> </w:t>
      </w:r>
      <w:r w:rsidR="00B7394C" w:rsidRPr="00810B83">
        <w:rPr>
          <w:rFonts w:ascii="Times New Roman" w:hAnsi="Times New Roman" w:hint="eastAsia"/>
          <w:szCs w:val="20"/>
        </w:rPr>
        <w:t xml:space="preserve">for handheld UE </w:t>
      </w:r>
      <w:r w:rsidR="004722DD" w:rsidRPr="00810B83">
        <w:rPr>
          <w:rFonts w:ascii="Times New Roman" w:hAnsi="Times New Roman"/>
          <w:szCs w:val="20"/>
        </w:rPr>
        <w:t xml:space="preserve">with 3Tx </w:t>
      </w:r>
      <w:r w:rsidR="00EC75F2" w:rsidRPr="00810B83">
        <w:rPr>
          <w:rFonts w:ascii="Times New Roman" w:hAnsi="Times New Roman"/>
          <w:szCs w:val="20"/>
        </w:rPr>
        <w:t xml:space="preserve">case (1Tx + 2Tx) </w:t>
      </w:r>
      <w:r w:rsidR="004722DD" w:rsidRPr="00810B83">
        <w:rPr>
          <w:rFonts w:ascii="Times New Roman" w:hAnsi="Times New Roman"/>
          <w:szCs w:val="20"/>
        </w:rPr>
        <w:t>should also been considered</w:t>
      </w:r>
      <w:r w:rsidR="00B7394C" w:rsidRPr="00810B83">
        <w:rPr>
          <w:rFonts w:ascii="Times New Roman" w:hAnsi="Times New Roman" w:hint="eastAsia"/>
          <w:szCs w:val="20"/>
        </w:rPr>
        <w:t xml:space="preserve"> after the finalization of core requirements</w:t>
      </w:r>
      <w:r w:rsidR="004722DD" w:rsidRPr="00810B83">
        <w:rPr>
          <w:rFonts w:ascii="Times New Roman" w:hAnsi="Times New Roman"/>
          <w:szCs w:val="20"/>
        </w:rPr>
        <w:t xml:space="preserve">. </w:t>
      </w:r>
    </w:p>
    <w:p w14:paraId="44784AAF" w14:textId="2FC9002C" w:rsidR="000111FB" w:rsidRPr="00810B83" w:rsidRDefault="00810B83" w:rsidP="000111FB">
      <w:pPr>
        <w:spacing w:after="120"/>
        <w:jc w:val="left"/>
        <w:rPr>
          <w:rFonts w:ascii="Times New Roman" w:hAnsi="Times New Roman"/>
          <w:szCs w:val="20"/>
        </w:rPr>
      </w:pPr>
      <w:r>
        <w:rPr>
          <w:rFonts w:ascii="Times New Roman" w:hAnsi="Times New Roman" w:hint="eastAsia"/>
          <w:szCs w:val="20"/>
        </w:rPr>
        <w:lastRenderedPageBreak/>
        <w:t>In addition, i</w:t>
      </w:r>
      <w:r w:rsidR="004722DD" w:rsidRPr="00810B83">
        <w:rPr>
          <w:rFonts w:ascii="Times New Roman" w:hAnsi="Times New Roman"/>
          <w:szCs w:val="20"/>
        </w:rPr>
        <w:t>n RAN4</w:t>
      </w:r>
      <w:r w:rsidR="003D013F" w:rsidRPr="00810B83">
        <w:rPr>
          <w:rFonts w:ascii="Times New Roman" w:hAnsi="Times New Roman"/>
          <w:szCs w:val="20"/>
        </w:rPr>
        <w:t>,</w:t>
      </w:r>
      <w:r w:rsidR="004722DD" w:rsidRPr="00810B83">
        <w:rPr>
          <w:rFonts w:ascii="Times New Roman" w:hAnsi="Times New Roman"/>
          <w:szCs w:val="20"/>
        </w:rPr>
        <w:t xml:space="preserve"> low MSD RF requirements discussion </w:t>
      </w:r>
      <w:r w:rsidR="003D013F" w:rsidRPr="00810B83">
        <w:rPr>
          <w:rFonts w:ascii="Times New Roman" w:hAnsi="Times New Roman"/>
          <w:szCs w:val="20"/>
        </w:rPr>
        <w:t xml:space="preserve">has </w:t>
      </w:r>
      <w:r w:rsidR="004722DD" w:rsidRPr="00810B83">
        <w:rPr>
          <w:rFonts w:ascii="Times New Roman" w:hAnsi="Times New Roman"/>
          <w:szCs w:val="20"/>
        </w:rPr>
        <w:t xml:space="preserve">identified that the final MSD performance is impacted by antenna. Besides, reporting real </w:t>
      </w:r>
      <w:r w:rsidR="00F14210" w:rsidRPr="00810B83">
        <w:rPr>
          <w:rFonts w:ascii="Times New Roman" w:hAnsi="Times New Roman"/>
          <w:szCs w:val="20"/>
        </w:rPr>
        <w:t xml:space="preserve">radiated </w:t>
      </w:r>
      <w:r w:rsidR="004722DD" w:rsidRPr="00810B83">
        <w:rPr>
          <w:rFonts w:ascii="Times New Roman" w:hAnsi="Times New Roman"/>
          <w:szCs w:val="20"/>
        </w:rPr>
        <w:t xml:space="preserve">MSD performance </w:t>
      </w:r>
      <w:r w:rsidR="00F14210" w:rsidRPr="00810B83">
        <w:rPr>
          <w:rFonts w:ascii="Times New Roman" w:hAnsi="Times New Roman"/>
          <w:szCs w:val="20"/>
        </w:rPr>
        <w:t xml:space="preserve">of </w:t>
      </w:r>
      <w:r w:rsidR="004722DD" w:rsidRPr="00810B83">
        <w:rPr>
          <w:rFonts w:ascii="Times New Roman" w:hAnsi="Times New Roman"/>
          <w:szCs w:val="20"/>
        </w:rPr>
        <w:t xml:space="preserve">UE was also proposed by </w:t>
      </w:r>
      <w:r w:rsidR="000473D3" w:rsidRPr="00810B83">
        <w:rPr>
          <w:rFonts w:ascii="Times New Roman" w:hAnsi="Times New Roman" w:hint="eastAsia"/>
          <w:szCs w:val="20"/>
        </w:rPr>
        <w:t xml:space="preserve">some </w:t>
      </w:r>
      <w:r w:rsidR="004722DD" w:rsidRPr="00810B83">
        <w:rPr>
          <w:rFonts w:ascii="Times New Roman" w:hAnsi="Times New Roman"/>
          <w:szCs w:val="20"/>
        </w:rPr>
        <w:t>companies</w:t>
      </w:r>
      <w:r w:rsidR="00F14210" w:rsidRPr="00810B83">
        <w:rPr>
          <w:rFonts w:ascii="Times New Roman" w:hAnsi="Times New Roman"/>
          <w:szCs w:val="20"/>
        </w:rPr>
        <w:t xml:space="preserve"> for better network configuration</w:t>
      </w:r>
      <w:r w:rsidR="004722DD" w:rsidRPr="00810B83">
        <w:rPr>
          <w:rFonts w:ascii="Times New Roman" w:hAnsi="Times New Roman"/>
          <w:szCs w:val="20"/>
        </w:rPr>
        <w:t xml:space="preserve">. Therefore, it </w:t>
      </w:r>
      <w:r w:rsidR="000473D3" w:rsidRPr="00810B83">
        <w:rPr>
          <w:rFonts w:ascii="Times New Roman" w:hAnsi="Times New Roman" w:hint="eastAsia"/>
          <w:szCs w:val="20"/>
        </w:rPr>
        <w:t>is</w:t>
      </w:r>
      <w:r w:rsidR="004722DD" w:rsidRPr="00810B83">
        <w:rPr>
          <w:rFonts w:ascii="Times New Roman" w:hAnsi="Times New Roman"/>
          <w:szCs w:val="20"/>
        </w:rPr>
        <w:t xml:space="preserve"> beneficial to develop OTA test method to quantify </w:t>
      </w:r>
      <w:r w:rsidR="00DA3036" w:rsidRPr="00810B83">
        <w:rPr>
          <w:rFonts w:ascii="Times New Roman" w:hAnsi="Times New Roman"/>
          <w:szCs w:val="20"/>
        </w:rPr>
        <w:t>antenna impacts on</w:t>
      </w:r>
      <w:r w:rsidR="004722DD" w:rsidRPr="00810B83">
        <w:rPr>
          <w:rFonts w:ascii="Times New Roman" w:hAnsi="Times New Roman"/>
          <w:szCs w:val="20"/>
        </w:rPr>
        <w:t xml:space="preserve"> MSD </w:t>
      </w:r>
      <w:r w:rsidR="00DA3036" w:rsidRPr="00810B83">
        <w:rPr>
          <w:rFonts w:ascii="Times New Roman" w:hAnsi="Times New Roman"/>
          <w:szCs w:val="20"/>
        </w:rPr>
        <w:t>issue</w:t>
      </w:r>
      <w:r w:rsidR="004722DD" w:rsidRPr="00810B83">
        <w:rPr>
          <w:rFonts w:ascii="Times New Roman" w:hAnsi="Times New Roman"/>
          <w:szCs w:val="20"/>
        </w:rPr>
        <w:t>.</w:t>
      </w:r>
      <w:r>
        <w:rPr>
          <w:rFonts w:ascii="Times New Roman" w:hAnsi="Times New Roman" w:hint="eastAsia"/>
          <w:szCs w:val="20"/>
        </w:rPr>
        <w:t xml:space="preserve"> This scope can be considered as 2</w:t>
      </w:r>
      <w:r w:rsidRPr="00810B83">
        <w:rPr>
          <w:rFonts w:ascii="Times New Roman" w:hAnsi="Times New Roman" w:hint="eastAsia"/>
          <w:szCs w:val="20"/>
          <w:vertAlign w:val="superscript"/>
        </w:rPr>
        <w:t>nd</w:t>
      </w:r>
      <w:r>
        <w:rPr>
          <w:rFonts w:ascii="Times New Roman" w:hAnsi="Times New Roman" w:hint="eastAsia"/>
          <w:szCs w:val="20"/>
        </w:rPr>
        <w:t xml:space="preserve"> priority.</w:t>
      </w:r>
      <w:r w:rsidR="004722DD" w:rsidRPr="00810B83">
        <w:rPr>
          <w:rFonts w:ascii="Times New Roman" w:hAnsi="Times New Roman"/>
          <w:szCs w:val="20"/>
        </w:rPr>
        <w:t xml:space="preserve">   </w:t>
      </w:r>
      <w:r w:rsidR="007555B7" w:rsidRPr="00810B83">
        <w:rPr>
          <w:rFonts w:ascii="Times New Roman" w:hAnsi="Times New Roman"/>
          <w:szCs w:val="20"/>
        </w:rPr>
        <w:t xml:space="preserve"> </w:t>
      </w:r>
    </w:p>
    <w:p w14:paraId="3C5915A3" w14:textId="720D4DF6" w:rsidR="000D0CB8" w:rsidRPr="00810B83" w:rsidRDefault="000D0CB8" w:rsidP="000D0CB8">
      <w:pPr>
        <w:pStyle w:val="ac"/>
        <w:numPr>
          <w:ilvl w:val="0"/>
          <w:numId w:val="48"/>
        </w:numPr>
        <w:spacing w:after="120"/>
        <w:jc w:val="left"/>
        <w:rPr>
          <w:rFonts w:ascii="Times New Roman" w:hAnsi="Times New Roman"/>
          <w:i/>
          <w:iCs/>
          <w:szCs w:val="20"/>
        </w:rPr>
      </w:pPr>
      <w:r w:rsidRPr="00810B83">
        <w:rPr>
          <w:rFonts w:ascii="Times New Roman" w:hAnsi="Times New Roman"/>
          <w:i/>
          <w:iCs/>
          <w:szCs w:val="20"/>
        </w:rPr>
        <w:t>Enhanced CA test method to support CA combination with more DL/UL</w:t>
      </w:r>
      <w:r w:rsidR="00B71258">
        <w:rPr>
          <w:rFonts w:ascii="Times New Roman" w:hAnsi="Times New Roman" w:hint="eastAsia"/>
          <w:i/>
          <w:iCs/>
          <w:szCs w:val="20"/>
        </w:rPr>
        <w:t xml:space="preserve"> carriers</w:t>
      </w:r>
      <w:r w:rsidRPr="00810B83">
        <w:rPr>
          <w:rFonts w:ascii="Times New Roman" w:hAnsi="Times New Roman"/>
          <w:i/>
          <w:iCs/>
          <w:szCs w:val="20"/>
        </w:rPr>
        <w:t xml:space="preserve">, e.g., </w:t>
      </w:r>
      <w:r w:rsidR="00C57797" w:rsidRPr="00810B83">
        <w:rPr>
          <w:rFonts w:ascii="Times New Roman" w:hAnsi="Times New Roman"/>
          <w:i/>
          <w:iCs/>
          <w:szCs w:val="20"/>
        </w:rPr>
        <w:t xml:space="preserve">at least </w:t>
      </w:r>
      <w:r w:rsidRPr="00810B83">
        <w:rPr>
          <w:rFonts w:ascii="Times New Roman" w:hAnsi="Times New Roman"/>
          <w:i/>
          <w:iCs/>
          <w:szCs w:val="20"/>
        </w:rPr>
        <w:t>2DL/</w:t>
      </w:r>
      <w:r w:rsidR="00C57797" w:rsidRPr="00810B83">
        <w:rPr>
          <w:rFonts w:ascii="Times New Roman" w:hAnsi="Times New Roman"/>
          <w:i/>
          <w:iCs/>
          <w:szCs w:val="20"/>
        </w:rPr>
        <w:t>2</w:t>
      </w:r>
      <w:r w:rsidRPr="00810B83">
        <w:rPr>
          <w:rFonts w:ascii="Times New Roman" w:hAnsi="Times New Roman"/>
          <w:i/>
          <w:iCs/>
          <w:szCs w:val="20"/>
        </w:rPr>
        <w:t>UL.</w:t>
      </w:r>
      <w:r w:rsidR="00B71258">
        <w:rPr>
          <w:rFonts w:ascii="Times New Roman" w:hAnsi="Times New Roman" w:hint="eastAsia"/>
          <w:i/>
          <w:iCs/>
          <w:szCs w:val="20"/>
        </w:rPr>
        <w:t xml:space="preserve"> </w:t>
      </w:r>
      <w:r w:rsidR="00810B83">
        <w:rPr>
          <w:rFonts w:ascii="Times New Roman" w:hAnsi="Times New Roman" w:hint="eastAsia"/>
          <w:i/>
          <w:iCs/>
          <w:szCs w:val="20"/>
        </w:rPr>
        <w:t>(2</w:t>
      </w:r>
      <w:r w:rsidR="00810B83" w:rsidRPr="00810B83">
        <w:rPr>
          <w:rFonts w:ascii="Times New Roman" w:hAnsi="Times New Roman" w:hint="eastAsia"/>
          <w:i/>
          <w:iCs/>
          <w:szCs w:val="20"/>
          <w:vertAlign w:val="superscript"/>
        </w:rPr>
        <w:t>nd</w:t>
      </w:r>
      <w:r w:rsidR="00810B83">
        <w:rPr>
          <w:rFonts w:ascii="Times New Roman" w:hAnsi="Times New Roman" w:hint="eastAsia"/>
          <w:i/>
          <w:iCs/>
          <w:szCs w:val="20"/>
        </w:rPr>
        <w:t xml:space="preserve"> priority)</w:t>
      </w:r>
    </w:p>
    <w:p w14:paraId="409FD3C0" w14:textId="2EF42397" w:rsidR="000D0CB8" w:rsidRPr="00810B83" w:rsidRDefault="000D0CB8" w:rsidP="000D0CB8">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CA combination with 3Tx can also be considered.</w:t>
      </w:r>
    </w:p>
    <w:p w14:paraId="4E8B35CE" w14:textId="5BB70A32" w:rsidR="000D0CB8" w:rsidRPr="00810B83" w:rsidRDefault="000D7CE6" w:rsidP="000D0CB8">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Study test method for CA combination with radiated MSD issue</w:t>
      </w:r>
      <w:r w:rsidR="000D0CB8" w:rsidRPr="00810B83">
        <w:rPr>
          <w:rFonts w:ascii="Times New Roman" w:hAnsi="Times New Roman"/>
          <w:i/>
          <w:iCs/>
          <w:szCs w:val="20"/>
        </w:rPr>
        <w:t xml:space="preserve"> </w:t>
      </w:r>
    </w:p>
    <w:p w14:paraId="6E2610F7" w14:textId="71C2C706" w:rsidR="00CB6228" w:rsidRPr="00810B83" w:rsidRDefault="00CB6228" w:rsidP="00CB6228">
      <w:pPr>
        <w:spacing w:after="120"/>
        <w:jc w:val="left"/>
        <w:rPr>
          <w:rFonts w:ascii="Times New Roman" w:hAnsi="Times New Roman"/>
          <w:szCs w:val="20"/>
        </w:rPr>
      </w:pPr>
      <w:r w:rsidRPr="00810B83">
        <w:rPr>
          <w:rFonts w:ascii="Times New Roman" w:hAnsi="Times New Roman"/>
          <w:szCs w:val="20"/>
        </w:rPr>
        <w:t>Testing time reduction is always a key topic for OTA testing, RAN4 has defined coarse measurement grid</w:t>
      </w:r>
      <w:r w:rsidR="00D536BC" w:rsidRPr="00810B83">
        <w:rPr>
          <w:rFonts w:ascii="Times New Roman" w:hAnsi="Times New Roman"/>
          <w:szCs w:val="20"/>
        </w:rPr>
        <w:t>s</w:t>
      </w:r>
      <w:r w:rsidRPr="00810B83">
        <w:rPr>
          <w:rFonts w:ascii="Times New Roman" w:hAnsi="Times New Roman"/>
          <w:szCs w:val="20"/>
        </w:rPr>
        <w:t xml:space="preserve"> for AC test method to reduce measurement time</w:t>
      </w:r>
      <w:r w:rsidR="008B0788" w:rsidRPr="00810B83">
        <w:rPr>
          <w:rFonts w:ascii="Times New Roman" w:hAnsi="Times New Roman"/>
          <w:szCs w:val="20"/>
        </w:rPr>
        <w:t>.</w:t>
      </w:r>
      <w:r w:rsidRPr="00810B83">
        <w:rPr>
          <w:rFonts w:ascii="Times New Roman" w:hAnsi="Times New Roman"/>
          <w:szCs w:val="20"/>
        </w:rPr>
        <w:t xml:space="preserve"> </w:t>
      </w:r>
      <w:r w:rsidR="008B0788" w:rsidRPr="00810B83">
        <w:rPr>
          <w:rFonts w:ascii="Times New Roman" w:hAnsi="Times New Roman"/>
          <w:szCs w:val="20"/>
        </w:rPr>
        <w:t>H</w:t>
      </w:r>
      <w:r w:rsidRPr="00810B83">
        <w:rPr>
          <w:rFonts w:ascii="Times New Roman" w:hAnsi="Times New Roman"/>
          <w:szCs w:val="20"/>
        </w:rPr>
        <w:t xml:space="preserve">owever, several </w:t>
      </w:r>
      <w:r w:rsidR="000473D3" w:rsidRPr="00810B83">
        <w:rPr>
          <w:rFonts w:ascii="Times New Roman" w:hAnsi="Times New Roman" w:hint="eastAsia"/>
          <w:szCs w:val="20"/>
        </w:rPr>
        <w:t>other</w:t>
      </w:r>
      <w:r w:rsidRPr="00810B83">
        <w:rPr>
          <w:rFonts w:ascii="Times New Roman" w:hAnsi="Times New Roman"/>
          <w:szCs w:val="20"/>
        </w:rPr>
        <w:t xml:space="preserve"> approaches </w:t>
      </w:r>
      <w:r w:rsidR="000473D3" w:rsidRPr="00810B83">
        <w:rPr>
          <w:rFonts w:ascii="Times New Roman" w:hAnsi="Times New Roman" w:hint="eastAsia"/>
          <w:szCs w:val="20"/>
        </w:rPr>
        <w:t>have been proposed but not</w:t>
      </w:r>
      <w:r w:rsidRPr="00810B83">
        <w:rPr>
          <w:rFonts w:ascii="Times New Roman" w:hAnsi="Times New Roman"/>
          <w:szCs w:val="20"/>
        </w:rPr>
        <w:t xml:space="preserve"> </w:t>
      </w:r>
      <w:r w:rsidR="00694C4F" w:rsidRPr="00810B83">
        <w:rPr>
          <w:rFonts w:ascii="Times New Roman" w:hAnsi="Times New Roman" w:hint="eastAsia"/>
          <w:szCs w:val="20"/>
        </w:rPr>
        <w:t>specified</w:t>
      </w:r>
      <w:r w:rsidRPr="00810B83">
        <w:rPr>
          <w:rFonts w:ascii="Times New Roman" w:hAnsi="Times New Roman"/>
          <w:szCs w:val="20"/>
        </w:rPr>
        <w:t xml:space="preserve"> in Rel-18, e.g., single point offset method, RSS</w:t>
      </w:r>
      <w:r w:rsidR="008B0788" w:rsidRPr="00810B83">
        <w:rPr>
          <w:rFonts w:ascii="Times New Roman" w:hAnsi="Times New Roman"/>
          <w:szCs w:val="20"/>
        </w:rPr>
        <w:t xml:space="preserve"> method</w:t>
      </w:r>
      <w:r w:rsidRPr="00810B83">
        <w:rPr>
          <w:rFonts w:ascii="Times New Roman" w:hAnsi="Times New Roman"/>
          <w:szCs w:val="20"/>
        </w:rPr>
        <w:t>, and fast sensitivity search approach</w:t>
      </w:r>
      <w:r w:rsidR="000473D3" w:rsidRPr="00810B83">
        <w:rPr>
          <w:rFonts w:ascii="Times New Roman" w:hAnsi="Times New Roman" w:hint="eastAsia"/>
          <w:szCs w:val="20"/>
        </w:rPr>
        <w:t>, due to limited time</w:t>
      </w:r>
      <w:r w:rsidRPr="00810B83">
        <w:rPr>
          <w:rFonts w:ascii="Times New Roman" w:hAnsi="Times New Roman"/>
          <w:szCs w:val="20"/>
        </w:rPr>
        <w:t xml:space="preserve">. </w:t>
      </w:r>
      <w:r w:rsidR="000473D3" w:rsidRPr="00810B83">
        <w:rPr>
          <w:rFonts w:ascii="Times New Roman" w:hAnsi="Times New Roman" w:hint="eastAsia"/>
          <w:szCs w:val="20"/>
        </w:rPr>
        <w:t>Further more</w:t>
      </w:r>
      <w:r w:rsidRPr="00810B83">
        <w:rPr>
          <w:rFonts w:ascii="Times New Roman" w:hAnsi="Times New Roman"/>
          <w:szCs w:val="20"/>
        </w:rPr>
        <w:t xml:space="preserve">, </w:t>
      </w:r>
      <w:r w:rsidR="00694C4F" w:rsidRPr="00810B83">
        <w:rPr>
          <w:rFonts w:ascii="Times New Roman" w:hAnsi="Times New Roman" w:hint="eastAsia"/>
          <w:szCs w:val="20"/>
        </w:rPr>
        <w:t>RC te</w:t>
      </w:r>
      <w:r w:rsidR="000473D3" w:rsidRPr="00810B83">
        <w:rPr>
          <w:rFonts w:ascii="Times New Roman" w:hAnsi="Times New Roman" w:hint="eastAsia"/>
          <w:szCs w:val="20"/>
        </w:rPr>
        <w:t>st</w:t>
      </w:r>
      <w:r w:rsidR="00694C4F" w:rsidRPr="00810B83">
        <w:rPr>
          <w:rFonts w:ascii="Times New Roman" w:hAnsi="Times New Roman" w:hint="eastAsia"/>
          <w:szCs w:val="20"/>
        </w:rPr>
        <w:t xml:space="preserve"> method is widely used </w:t>
      </w:r>
      <w:r w:rsidR="000473D3" w:rsidRPr="00810B83">
        <w:rPr>
          <w:rFonts w:ascii="Times New Roman" w:hAnsi="Times New Roman" w:hint="eastAsia"/>
          <w:szCs w:val="20"/>
        </w:rPr>
        <w:t>among</w:t>
      </w:r>
      <w:r w:rsidR="00694C4F" w:rsidRPr="00810B83">
        <w:rPr>
          <w:rFonts w:ascii="Times New Roman" w:hAnsi="Times New Roman" w:hint="eastAsia"/>
          <w:szCs w:val="20"/>
        </w:rPr>
        <w:t xml:space="preserve"> test labs</w:t>
      </w:r>
      <w:r w:rsidR="00810B83">
        <w:rPr>
          <w:rFonts w:ascii="Times New Roman" w:hAnsi="Times New Roman" w:hint="eastAsia"/>
          <w:szCs w:val="20"/>
        </w:rPr>
        <w:t>/</w:t>
      </w:r>
      <w:r w:rsidR="00694C4F" w:rsidRPr="00810B83">
        <w:rPr>
          <w:rFonts w:ascii="Times New Roman" w:hAnsi="Times New Roman" w:hint="eastAsia"/>
          <w:szCs w:val="20"/>
        </w:rPr>
        <w:t>UE vendors</w:t>
      </w:r>
      <w:r w:rsidR="00810B83">
        <w:rPr>
          <w:rFonts w:ascii="Times New Roman" w:hAnsi="Times New Roman" w:hint="eastAsia"/>
          <w:szCs w:val="20"/>
        </w:rPr>
        <w:t>/</w:t>
      </w:r>
      <w:r w:rsidR="00694C4F" w:rsidRPr="00810B83">
        <w:rPr>
          <w:rFonts w:ascii="Times New Roman" w:hAnsi="Times New Roman" w:hint="eastAsia"/>
          <w:szCs w:val="20"/>
        </w:rPr>
        <w:t xml:space="preserve">operators, </w:t>
      </w:r>
      <w:r w:rsidRPr="00810B83">
        <w:rPr>
          <w:rFonts w:ascii="Times New Roman" w:hAnsi="Times New Roman"/>
          <w:szCs w:val="20"/>
        </w:rPr>
        <w:t xml:space="preserve">testing time reduction techniques for RC is also very valuable for the </w:t>
      </w:r>
      <w:r w:rsidR="00694C4F" w:rsidRPr="00810B83">
        <w:rPr>
          <w:rFonts w:ascii="Times New Roman" w:hAnsi="Times New Roman" w:hint="eastAsia"/>
          <w:szCs w:val="20"/>
        </w:rPr>
        <w:t>OTA</w:t>
      </w:r>
      <w:r w:rsidRPr="00810B83">
        <w:rPr>
          <w:rFonts w:ascii="Times New Roman" w:hAnsi="Times New Roman"/>
          <w:szCs w:val="20"/>
        </w:rPr>
        <w:t xml:space="preserve"> industry.    </w:t>
      </w:r>
    </w:p>
    <w:p w14:paraId="17A0B235" w14:textId="60F5A706" w:rsidR="00CB6228" w:rsidRDefault="00CB6228" w:rsidP="00CB6228">
      <w:pPr>
        <w:pStyle w:val="ac"/>
        <w:numPr>
          <w:ilvl w:val="0"/>
          <w:numId w:val="48"/>
        </w:numPr>
        <w:spacing w:after="120"/>
        <w:jc w:val="left"/>
        <w:rPr>
          <w:rFonts w:ascii="Times New Roman" w:hAnsi="Times New Roman"/>
          <w:i/>
          <w:iCs/>
          <w:szCs w:val="20"/>
        </w:rPr>
      </w:pPr>
      <w:bookmarkStart w:id="4" w:name="_Hlk161063455"/>
      <w:r w:rsidRPr="00810B83">
        <w:rPr>
          <w:rFonts w:ascii="Times New Roman" w:hAnsi="Times New Roman"/>
          <w:i/>
          <w:iCs/>
          <w:szCs w:val="20"/>
        </w:rPr>
        <w:t xml:space="preserve">Study </w:t>
      </w:r>
      <w:r w:rsidR="00124AC6" w:rsidRPr="00810B83">
        <w:rPr>
          <w:rFonts w:ascii="Times New Roman" w:hAnsi="Times New Roman"/>
          <w:i/>
          <w:iCs/>
          <w:szCs w:val="20"/>
        </w:rPr>
        <w:t>and specify</w:t>
      </w:r>
      <w:r w:rsidR="009026B1">
        <w:rPr>
          <w:rFonts w:ascii="Times New Roman" w:hAnsi="Times New Roman" w:hint="eastAsia"/>
          <w:i/>
          <w:iCs/>
          <w:szCs w:val="20"/>
        </w:rPr>
        <w:t xml:space="preserve"> </w:t>
      </w:r>
      <w:r w:rsidRPr="00810B83">
        <w:rPr>
          <w:rFonts w:ascii="Times New Roman" w:hAnsi="Times New Roman"/>
          <w:i/>
          <w:iCs/>
          <w:szCs w:val="20"/>
        </w:rPr>
        <w:t xml:space="preserve">testing time reduction solutions </w:t>
      </w:r>
    </w:p>
    <w:p w14:paraId="058736CA" w14:textId="63A0C208" w:rsidR="006D0CDF" w:rsidRPr="00810B83" w:rsidRDefault="006D0CDF" w:rsidP="006D0CDF">
      <w:pPr>
        <w:pStyle w:val="ac"/>
        <w:numPr>
          <w:ilvl w:val="1"/>
          <w:numId w:val="48"/>
        </w:numPr>
        <w:spacing w:after="120"/>
        <w:jc w:val="left"/>
        <w:rPr>
          <w:rFonts w:ascii="Times New Roman" w:hAnsi="Times New Roman"/>
          <w:i/>
          <w:iCs/>
          <w:szCs w:val="20"/>
        </w:rPr>
      </w:pPr>
      <w:r>
        <w:rPr>
          <w:rFonts w:ascii="Times New Roman" w:hAnsi="Times New Roman" w:hint="eastAsia"/>
          <w:i/>
          <w:iCs/>
          <w:szCs w:val="20"/>
        </w:rPr>
        <w:t xml:space="preserve">e.g., AC </w:t>
      </w:r>
      <w:r w:rsidRPr="006D0CDF">
        <w:rPr>
          <w:rFonts w:ascii="Times New Roman" w:hAnsi="Times New Roman"/>
          <w:i/>
          <w:iCs/>
          <w:szCs w:val="20"/>
        </w:rPr>
        <w:t>single point offset method</w:t>
      </w:r>
      <w:r>
        <w:rPr>
          <w:rFonts w:ascii="Times New Roman" w:hAnsi="Times New Roman" w:hint="eastAsia"/>
          <w:i/>
          <w:iCs/>
          <w:szCs w:val="20"/>
        </w:rPr>
        <w:t xml:space="preserve">, and RC reduced </w:t>
      </w:r>
      <w:r w:rsidR="00B05CBF" w:rsidRPr="00B05CBF">
        <w:rPr>
          <w:rFonts w:ascii="Times New Roman" w:hAnsi="Times New Roman"/>
          <w:i/>
          <w:iCs/>
          <w:szCs w:val="20"/>
        </w:rPr>
        <w:t>number of samples</w:t>
      </w:r>
    </w:p>
    <w:bookmarkEnd w:id="4"/>
    <w:p w14:paraId="0A652B2E" w14:textId="7644EE1B" w:rsidR="00CB6228" w:rsidRPr="00810B83" w:rsidRDefault="00584FBE" w:rsidP="00CB6228">
      <w:pPr>
        <w:spacing w:after="120"/>
        <w:jc w:val="left"/>
        <w:rPr>
          <w:rFonts w:ascii="Times New Roman" w:hAnsi="Times New Roman"/>
          <w:szCs w:val="20"/>
        </w:rPr>
      </w:pPr>
      <w:r>
        <w:rPr>
          <w:rFonts w:ascii="Times New Roman" w:hAnsi="Times New Roman" w:hint="eastAsia"/>
          <w:szCs w:val="20"/>
        </w:rPr>
        <w:t>Regarding</w:t>
      </w:r>
      <w:r w:rsidR="00CB6228" w:rsidRPr="00810B83">
        <w:rPr>
          <w:rFonts w:ascii="Times New Roman" w:hAnsi="Times New Roman"/>
          <w:szCs w:val="20"/>
        </w:rPr>
        <w:t xml:space="preserve"> measurement uncertainty assessment, </w:t>
      </w:r>
      <w:r w:rsidR="0057553D" w:rsidRPr="00810B83">
        <w:rPr>
          <w:rFonts w:ascii="Times New Roman" w:hAnsi="Times New Roman"/>
          <w:szCs w:val="20"/>
        </w:rPr>
        <w:t xml:space="preserve">it is normal business </w:t>
      </w:r>
      <w:r w:rsidR="00A25059" w:rsidRPr="00810B83">
        <w:rPr>
          <w:rFonts w:ascii="Times New Roman" w:hAnsi="Times New Roman" w:hint="eastAsia"/>
          <w:szCs w:val="20"/>
        </w:rPr>
        <w:t xml:space="preserve">and general work </w:t>
      </w:r>
      <w:r>
        <w:rPr>
          <w:rFonts w:ascii="Times New Roman" w:hAnsi="Times New Roman" w:hint="eastAsia"/>
          <w:szCs w:val="20"/>
        </w:rPr>
        <w:t xml:space="preserve">for all OTA topics </w:t>
      </w:r>
      <w:r w:rsidR="0057553D" w:rsidRPr="00810B83">
        <w:rPr>
          <w:rFonts w:ascii="Times New Roman" w:hAnsi="Times New Roman"/>
          <w:szCs w:val="20"/>
        </w:rPr>
        <w:t xml:space="preserve">in </w:t>
      </w:r>
      <w:r w:rsidR="00CB6228" w:rsidRPr="00810B83">
        <w:rPr>
          <w:rFonts w:ascii="Times New Roman" w:hAnsi="Times New Roman"/>
          <w:szCs w:val="20"/>
        </w:rPr>
        <w:t xml:space="preserve">RAN4 </w:t>
      </w:r>
      <w:r w:rsidR="00A25059" w:rsidRPr="00810B83">
        <w:rPr>
          <w:rFonts w:ascii="Times New Roman" w:hAnsi="Times New Roman" w:hint="eastAsia"/>
          <w:szCs w:val="20"/>
        </w:rPr>
        <w:t>based on RAN4 and RAN5 work splitting</w:t>
      </w:r>
      <w:r w:rsidR="00CB6228" w:rsidRPr="00810B83">
        <w:rPr>
          <w:rFonts w:ascii="Times New Roman" w:hAnsi="Times New Roman"/>
          <w:szCs w:val="20"/>
        </w:rPr>
        <w:t xml:space="preserve">. Considering very smooth </w:t>
      </w:r>
      <w:r w:rsidR="001F3D56" w:rsidRPr="00810B83">
        <w:rPr>
          <w:rFonts w:ascii="Times New Roman" w:hAnsi="Times New Roman"/>
          <w:szCs w:val="20"/>
        </w:rPr>
        <w:t>cooperation and well-organized work between RAN4 and</w:t>
      </w:r>
      <w:r w:rsidR="00CB6228" w:rsidRPr="00810B83">
        <w:rPr>
          <w:rFonts w:ascii="Times New Roman" w:hAnsi="Times New Roman"/>
          <w:szCs w:val="20"/>
        </w:rPr>
        <w:t xml:space="preserve"> RAN5 on MU related discussions, it is valuable to </w:t>
      </w:r>
      <w:r w:rsidR="00D97B04" w:rsidRPr="00810B83">
        <w:rPr>
          <w:rFonts w:ascii="Times New Roman" w:hAnsi="Times New Roman"/>
          <w:szCs w:val="20"/>
        </w:rPr>
        <w:t>maintain</w:t>
      </w:r>
      <w:r w:rsidR="00CB6228" w:rsidRPr="00810B83">
        <w:rPr>
          <w:rFonts w:ascii="Times New Roman" w:hAnsi="Times New Roman"/>
          <w:szCs w:val="20"/>
        </w:rPr>
        <w:t xml:space="preserve"> previous approach</w:t>
      </w:r>
      <w:r w:rsidR="00D97B04" w:rsidRPr="00810B83">
        <w:rPr>
          <w:rFonts w:ascii="Times New Roman" w:hAnsi="Times New Roman"/>
          <w:szCs w:val="20"/>
        </w:rPr>
        <w:t xml:space="preserve"> </w:t>
      </w:r>
      <w:r w:rsidR="00CB6228" w:rsidRPr="00810B83">
        <w:rPr>
          <w:rFonts w:ascii="Times New Roman" w:hAnsi="Times New Roman"/>
          <w:szCs w:val="20"/>
        </w:rPr>
        <w:t>and set RAN5 as 2</w:t>
      </w:r>
      <w:r w:rsidR="00CB6228" w:rsidRPr="00810B83">
        <w:rPr>
          <w:rFonts w:ascii="Times New Roman" w:hAnsi="Times New Roman"/>
          <w:szCs w:val="20"/>
          <w:vertAlign w:val="superscript"/>
        </w:rPr>
        <w:t>nd</w:t>
      </w:r>
      <w:r w:rsidR="00CB6228" w:rsidRPr="00810B83">
        <w:rPr>
          <w:rFonts w:ascii="Times New Roman" w:hAnsi="Times New Roman"/>
          <w:szCs w:val="20"/>
        </w:rPr>
        <w:t xml:space="preserve"> responsibility group for FR1 OTA MU assessment.     </w:t>
      </w:r>
    </w:p>
    <w:p w14:paraId="598D66BC" w14:textId="7EE67754" w:rsidR="00CB6228" w:rsidRPr="00810B83" w:rsidRDefault="00124AC6" w:rsidP="00CB6228">
      <w:pPr>
        <w:pStyle w:val="ac"/>
        <w:numPr>
          <w:ilvl w:val="0"/>
          <w:numId w:val="48"/>
        </w:numPr>
        <w:spacing w:after="120"/>
        <w:jc w:val="left"/>
        <w:rPr>
          <w:rFonts w:ascii="Times New Roman" w:hAnsi="Times New Roman"/>
          <w:i/>
          <w:iCs/>
          <w:szCs w:val="20"/>
        </w:rPr>
      </w:pPr>
      <w:r w:rsidRPr="00810B83">
        <w:rPr>
          <w:rFonts w:ascii="Times New Roman" w:hAnsi="Times New Roman"/>
          <w:i/>
          <w:iCs/>
          <w:szCs w:val="20"/>
        </w:rPr>
        <w:t xml:space="preserve">Develop the preliminary Measurement Uncertainty (MU) assessment of the above </w:t>
      </w:r>
      <w:r w:rsidR="00992182" w:rsidRPr="00810B83">
        <w:rPr>
          <w:rFonts w:ascii="Times New Roman" w:hAnsi="Times New Roman" w:hint="eastAsia"/>
          <w:i/>
          <w:iCs/>
          <w:szCs w:val="20"/>
        </w:rPr>
        <w:t>enhanced</w:t>
      </w:r>
      <w:r w:rsidRPr="00810B83">
        <w:rPr>
          <w:rFonts w:ascii="Times New Roman" w:hAnsi="Times New Roman"/>
          <w:i/>
          <w:iCs/>
          <w:szCs w:val="20"/>
        </w:rPr>
        <w:t xml:space="preserve"> test methodologies</w:t>
      </w:r>
    </w:p>
    <w:p w14:paraId="5CC75B74" w14:textId="6AEBEFD6" w:rsidR="006444C5" w:rsidRPr="00810B83" w:rsidRDefault="006444C5" w:rsidP="009B22B3">
      <w:pPr>
        <w:spacing w:after="120"/>
        <w:jc w:val="left"/>
        <w:rPr>
          <w:rFonts w:ascii="Times New Roman" w:hAnsi="Times New Roman"/>
          <w:szCs w:val="20"/>
        </w:rPr>
      </w:pPr>
      <w:r w:rsidRPr="00810B83">
        <w:rPr>
          <w:rFonts w:ascii="Times New Roman" w:hAnsi="Times New Roman"/>
          <w:szCs w:val="20"/>
        </w:rPr>
        <w:t>I</w:t>
      </w:r>
      <w:r w:rsidRPr="00810B83">
        <w:rPr>
          <w:rFonts w:ascii="Times New Roman" w:hAnsi="Times New Roman" w:hint="eastAsia"/>
          <w:szCs w:val="20"/>
        </w:rPr>
        <w:t xml:space="preserve">n short, our views on the FFS part of the </w:t>
      </w:r>
      <w:r w:rsidR="00AA2E4A">
        <w:rPr>
          <w:rFonts w:ascii="Times New Roman" w:hAnsi="Times New Roman" w:hint="eastAsia"/>
          <w:szCs w:val="20"/>
        </w:rPr>
        <w:t xml:space="preserve">potential </w:t>
      </w:r>
      <w:r w:rsidRPr="00810B83">
        <w:rPr>
          <w:rFonts w:ascii="Times New Roman" w:hAnsi="Times New Roman" w:hint="eastAsia"/>
          <w:szCs w:val="20"/>
        </w:rPr>
        <w:t>scope listed in [1]:</w:t>
      </w:r>
    </w:p>
    <w:p w14:paraId="53EE054D" w14:textId="1E1BCE77" w:rsidR="00DE44EC" w:rsidRPr="00810B83" w:rsidRDefault="00DE44EC" w:rsidP="006444C5">
      <w:pPr>
        <w:pStyle w:val="ac"/>
        <w:numPr>
          <w:ilvl w:val="0"/>
          <w:numId w:val="54"/>
        </w:numPr>
        <w:autoSpaceDE w:val="0"/>
        <w:autoSpaceDN w:val="0"/>
        <w:adjustRightInd w:val="0"/>
        <w:contextualSpacing w:val="0"/>
        <w:rPr>
          <w:rFonts w:eastAsia="等线"/>
          <w:sz w:val="20"/>
        </w:rPr>
      </w:pPr>
      <w:r w:rsidRPr="00810B83">
        <w:rPr>
          <w:rFonts w:eastAsia="等线"/>
          <w:sz w:val="20"/>
        </w:rPr>
        <w:t>FFS: Test method to support XR device measurement, new head phantom may be needed. 2Rx relaxation for 4Rx bands for XR UE.</w:t>
      </w:r>
      <w:r w:rsidR="00135FFA" w:rsidRPr="00810B83">
        <w:rPr>
          <w:rFonts w:eastAsia="等线" w:hint="eastAsia"/>
          <w:sz w:val="20"/>
        </w:rPr>
        <w:t xml:space="preserve"> </w:t>
      </w:r>
    </w:p>
    <w:p w14:paraId="06DD4C21" w14:textId="116384AC" w:rsidR="00DE44EC" w:rsidRPr="00810B83" w:rsidRDefault="006444C5"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sz w:val="20"/>
        </w:rPr>
        <w:t>Comments:</w:t>
      </w:r>
      <w:r w:rsidR="00BA2401" w:rsidRPr="00810B83">
        <w:rPr>
          <w:rFonts w:ascii="Times New Roman" w:eastAsia="等线" w:hAnsi="Times New Roman" w:cs="Times New Roman"/>
          <w:sz w:val="20"/>
        </w:rPr>
        <w:t xml:space="preserve"> as identified in RAN4#103 XR ad-hoc, test method with new head phantom for XR OTA testing is needed</w:t>
      </w:r>
      <w:r w:rsidR="00BA2401" w:rsidRPr="00810B83">
        <w:rPr>
          <w:rFonts w:ascii="Times New Roman" w:eastAsia="等线" w:hAnsi="Times New Roman" w:cs="Times New Roman" w:hint="eastAsia"/>
          <w:sz w:val="20"/>
        </w:rPr>
        <w:t xml:space="preserve"> and urgent</w:t>
      </w:r>
      <w:r w:rsidR="00BA2401" w:rsidRPr="00810B83">
        <w:rPr>
          <w:rFonts w:ascii="Times New Roman" w:eastAsia="等线" w:hAnsi="Times New Roman" w:cs="Times New Roman"/>
          <w:sz w:val="20"/>
        </w:rPr>
        <w:t>.</w:t>
      </w:r>
    </w:p>
    <w:p w14:paraId="243B2375" w14:textId="77777777"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p>
    <w:p w14:paraId="6D4E4093" w14:textId="4CD8316A" w:rsidR="00DE44EC" w:rsidRPr="00810B83" w:rsidRDefault="00DE44EC" w:rsidP="006444C5">
      <w:pPr>
        <w:pStyle w:val="ac"/>
        <w:numPr>
          <w:ilvl w:val="0"/>
          <w:numId w:val="54"/>
        </w:numPr>
        <w:autoSpaceDE w:val="0"/>
        <w:autoSpaceDN w:val="0"/>
        <w:adjustRightInd w:val="0"/>
        <w:contextualSpacing w:val="0"/>
        <w:rPr>
          <w:rFonts w:eastAsia="等线"/>
          <w:sz w:val="20"/>
        </w:rPr>
      </w:pPr>
      <w:r w:rsidRPr="00810B83">
        <w:rPr>
          <w:rFonts w:eastAsia="等线"/>
          <w:sz w:val="20"/>
        </w:rPr>
        <w:t>FFS: Test method to support NR NTN and IoT NTN device measurements (further clarify the UE type whether it is smartphone or other devices)</w:t>
      </w:r>
      <w:r w:rsidR="00135FFA" w:rsidRPr="00810B83">
        <w:rPr>
          <w:rFonts w:eastAsia="等线" w:hint="eastAsia"/>
          <w:sz w:val="20"/>
        </w:rPr>
        <w:t xml:space="preserve"> </w:t>
      </w:r>
    </w:p>
    <w:p w14:paraId="3842B5F1" w14:textId="7E353C66" w:rsidR="00DE44EC"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 xml:space="preserve">Comments: Test method along with performance metric for NTN is </w:t>
      </w:r>
      <w:r w:rsidRPr="00810B83">
        <w:rPr>
          <w:rFonts w:ascii="Times New Roman" w:eastAsia="等线" w:hAnsi="Times New Roman" w:cs="Times New Roman"/>
          <w:sz w:val="20"/>
        </w:rPr>
        <w:t>strong</w:t>
      </w:r>
      <w:r w:rsidRPr="00810B83">
        <w:rPr>
          <w:rFonts w:ascii="Times New Roman" w:eastAsia="等线" w:hAnsi="Times New Roman" w:cs="Times New Roman" w:hint="eastAsia"/>
          <w:sz w:val="20"/>
        </w:rPr>
        <w:t xml:space="preserve"> industry demand, focus on handheld as 1</w:t>
      </w:r>
      <w:r w:rsidRPr="00AA2E4A">
        <w:rPr>
          <w:rFonts w:ascii="Times New Roman" w:eastAsia="等线" w:hAnsi="Times New Roman" w:cs="Times New Roman" w:hint="eastAsia"/>
          <w:sz w:val="20"/>
          <w:vertAlign w:val="superscript"/>
        </w:rPr>
        <w:t>st</w:t>
      </w:r>
      <w:r w:rsidRPr="00810B83">
        <w:rPr>
          <w:rFonts w:ascii="Times New Roman" w:eastAsia="等线" w:hAnsi="Times New Roman" w:cs="Times New Roman" w:hint="eastAsia"/>
          <w:sz w:val="20"/>
        </w:rPr>
        <w:t xml:space="preserve"> priority.</w:t>
      </w:r>
    </w:p>
    <w:p w14:paraId="2B940914" w14:textId="77777777"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p>
    <w:p w14:paraId="6E102CED" w14:textId="77777777" w:rsidR="00DE44EC" w:rsidRPr="00810B83" w:rsidRDefault="00DE44EC" w:rsidP="006444C5">
      <w:pPr>
        <w:pStyle w:val="ac"/>
        <w:numPr>
          <w:ilvl w:val="0"/>
          <w:numId w:val="54"/>
        </w:numPr>
        <w:autoSpaceDE w:val="0"/>
        <w:autoSpaceDN w:val="0"/>
        <w:adjustRightInd w:val="0"/>
        <w:contextualSpacing w:val="0"/>
        <w:rPr>
          <w:rFonts w:eastAsia="等线"/>
          <w:sz w:val="20"/>
        </w:rPr>
      </w:pPr>
      <w:r w:rsidRPr="00810B83">
        <w:rPr>
          <w:rFonts w:eastAsia="等线"/>
          <w:sz w:val="20"/>
        </w:rPr>
        <w:t>FFS: CA MSD test method enhancement for more UL/DL combination, e.g. 2DL/2UL, with MSD issue being considered, e.g., MSD reporting enhancement.</w:t>
      </w:r>
    </w:p>
    <w:p w14:paraId="0CDF6899" w14:textId="2480B7E8"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Comments: CA test method</w:t>
      </w:r>
      <w:r w:rsidR="00371CD5" w:rsidRPr="00810B83">
        <w:rPr>
          <w:rFonts w:ascii="Times New Roman" w:eastAsia="等线" w:hAnsi="Times New Roman" w:cs="Times New Roman" w:hint="eastAsia"/>
          <w:sz w:val="20"/>
        </w:rPr>
        <w:t xml:space="preserve"> enhancement</w:t>
      </w:r>
      <w:r w:rsidRPr="00810B83">
        <w:rPr>
          <w:rFonts w:ascii="Times New Roman" w:eastAsia="等线" w:hAnsi="Times New Roman" w:cs="Times New Roman" w:hint="eastAsia"/>
          <w:sz w:val="20"/>
        </w:rPr>
        <w:t xml:space="preserve"> can be studied as 2</w:t>
      </w:r>
      <w:r w:rsidRPr="00810B83">
        <w:rPr>
          <w:rFonts w:ascii="Times New Roman" w:eastAsia="等线" w:hAnsi="Times New Roman" w:cs="Times New Roman" w:hint="eastAsia"/>
          <w:sz w:val="20"/>
          <w:vertAlign w:val="superscript"/>
        </w:rPr>
        <w:t>nd</w:t>
      </w:r>
      <w:r w:rsidRPr="00810B83">
        <w:rPr>
          <w:rFonts w:ascii="Times New Roman" w:eastAsia="等线" w:hAnsi="Times New Roman" w:cs="Times New Roman" w:hint="eastAsia"/>
          <w:sz w:val="20"/>
        </w:rPr>
        <w:t xml:space="preserve"> priority</w:t>
      </w:r>
      <w:r w:rsidR="00991B4D">
        <w:rPr>
          <w:rFonts w:ascii="Times New Roman" w:eastAsia="等线" w:hAnsi="Times New Roman" w:cs="Times New Roman" w:hint="eastAsia"/>
          <w:sz w:val="20"/>
        </w:rPr>
        <w:t>.</w:t>
      </w:r>
    </w:p>
    <w:p w14:paraId="023C4B3E" w14:textId="77777777"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b/>
          <w:bCs/>
          <w:sz w:val="20"/>
        </w:rPr>
      </w:pPr>
    </w:p>
    <w:p w14:paraId="7D988518" w14:textId="77777777" w:rsidR="00DE44EC" w:rsidRPr="00810B83" w:rsidRDefault="00DE44EC" w:rsidP="006444C5">
      <w:pPr>
        <w:pStyle w:val="ac"/>
        <w:numPr>
          <w:ilvl w:val="0"/>
          <w:numId w:val="54"/>
        </w:numPr>
        <w:autoSpaceDE w:val="0"/>
        <w:autoSpaceDN w:val="0"/>
        <w:adjustRightInd w:val="0"/>
        <w:contextualSpacing w:val="0"/>
        <w:rPr>
          <w:rFonts w:eastAsia="等线"/>
          <w:sz w:val="20"/>
        </w:rPr>
      </w:pPr>
      <w:r w:rsidRPr="00810B83">
        <w:rPr>
          <w:rFonts w:eastAsia="等线"/>
          <w:sz w:val="20"/>
        </w:rPr>
        <w:t>FFS: Study UE antenna correlation for multiple antennas</w:t>
      </w:r>
    </w:p>
    <w:p w14:paraId="79F70B75" w14:textId="159C97C6" w:rsidR="00DE44EC"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 xml:space="preserve">Comments: Consider the workload, antenna correlation </w:t>
      </w:r>
      <w:r w:rsidR="00991B4D">
        <w:rPr>
          <w:rFonts w:ascii="Times New Roman" w:eastAsia="等线" w:hAnsi="Times New Roman" w:cs="Times New Roman" w:hint="eastAsia"/>
          <w:sz w:val="20"/>
        </w:rPr>
        <w:t xml:space="preserve">study </w:t>
      </w:r>
      <w:r w:rsidRPr="00810B83">
        <w:rPr>
          <w:rFonts w:ascii="Times New Roman" w:eastAsia="等线" w:hAnsi="Times New Roman" w:cs="Times New Roman" w:hint="eastAsia"/>
          <w:sz w:val="20"/>
        </w:rPr>
        <w:t>can be dropped</w:t>
      </w:r>
      <w:r w:rsidR="00991B4D">
        <w:rPr>
          <w:rFonts w:ascii="Times New Roman" w:eastAsia="等线" w:hAnsi="Times New Roman" w:cs="Times New Roman" w:hint="eastAsia"/>
          <w:sz w:val="20"/>
        </w:rPr>
        <w:t>.</w:t>
      </w:r>
    </w:p>
    <w:p w14:paraId="47046224" w14:textId="77777777" w:rsidR="00BA2401" w:rsidRPr="00810B83" w:rsidRDefault="00BA2401" w:rsidP="00BA2401">
      <w:pPr>
        <w:pStyle w:val="ac"/>
        <w:autoSpaceDE w:val="0"/>
        <w:autoSpaceDN w:val="0"/>
        <w:adjustRightInd w:val="0"/>
        <w:ind w:left="0"/>
        <w:contextualSpacing w:val="0"/>
        <w:rPr>
          <w:rFonts w:eastAsia="等线"/>
          <w:sz w:val="20"/>
        </w:rPr>
      </w:pPr>
    </w:p>
    <w:p w14:paraId="5F36D371" w14:textId="77777777" w:rsidR="00DE44EC" w:rsidRPr="00810B83" w:rsidRDefault="00DE44EC" w:rsidP="006444C5">
      <w:pPr>
        <w:pStyle w:val="ac"/>
        <w:numPr>
          <w:ilvl w:val="0"/>
          <w:numId w:val="54"/>
        </w:numPr>
        <w:autoSpaceDE w:val="0"/>
        <w:autoSpaceDN w:val="0"/>
        <w:adjustRightInd w:val="0"/>
        <w:contextualSpacing w:val="0"/>
        <w:rPr>
          <w:rFonts w:eastAsia="等线"/>
          <w:sz w:val="20"/>
        </w:rPr>
      </w:pPr>
      <w:r w:rsidRPr="00810B83">
        <w:rPr>
          <w:rFonts w:eastAsia="等线"/>
          <w:sz w:val="20"/>
        </w:rPr>
        <w:t>FFS: TRP TRS requirements for operator demanded CA band combinations depending on operators’ demand.</w:t>
      </w:r>
    </w:p>
    <w:p w14:paraId="1DF380A7" w14:textId="4760BCAE" w:rsidR="006444C5" w:rsidRPr="00810B83" w:rsidRDefault="00BA2401" w:rsidP="009B22B3">
      <w:pPr>
        <w:spacing w:after="120"/>
        <w:jc w:val="left"/>
        <w:rPr>
          <w:rFonts w:ascii="Times New Roman" w:eastAsia="等线" w:hAnsi="Times New Roman" w:cs="Times New Roman"/>
          <w:sz w:val="20"/>
        </w:rPr>
      </w:pPr>
      <w:r w:rsidRPr="00810B83">
        <w:rPr>
          <w:rFonts w:ascii="Times New Roman" w:eastAsia="等线" w:hAnsi="Times New Roman" w:cs="Times New Roman" w:hint="eastAsia"/>
          <w:sz w:val="20"/>
        </w:rPr>
        <w:t>Comments: Consider the workload, CA requirements can be dropped, unless strong requests from operators.</w:t>
      </w:r>
    </w:p>
    <w:p w14:paraId="17814824" w14:textId="77777777" w:rsidR="00BA2401" w:rsidRPr="00810B83" w:rsidRDefault="00BA2401" w:rsidP="009B22B3">
      <w:pPr>
        <w:spacing w:after="120"/>
        <w:jc w:val="left"/>
        <w:rPr>
          <w:rFonts w:ascii="Times New Roman" w:hAnsi="Times New Roman"/>
          <w:szCs w:val="20"/>
        </w:rPr>
      </w:pPr>
    </w:p>
    <w:p w14:paraId="539D8EFA" w14:textId="0A2095EA" w:rsidR="004B7024" w:rsidRPr="00810B83" w:rsidRDefault="004B7024" w:rsidP="009B22B3">
      <w:pPr>
        <w:spacing w:after="120"/>
        <w:jc w:val="left"/>
        <w:rPr>
          <w:rFonts w:ascii="Times New Roman" w:hAnsi="Times New Roman"/>
          <w:szCs w:val="20"/>
        </w:rPr>
      </w:pPr>
      <w:r w:rsidRPr="00810B83">
        <w:rPr>
          <w:rFonts w:ascii="Times New Roman" w:hAnsi="Times New Roman" w:hint="eastAsia"/>
          <w:szCs w:val="20"/>
        </w:rPr>
        <w:t xml:space="preserve">To better organize the work, the potential scope </w:t>
      </w:r>
      <w:r w:rsidR="00BA2401" w:rsidRPr="00810B83">
        <w:rPr>
          <w:rFonts w:ascii="Times New Roman" w:hAnsi="Times New Roman" w:hint="eastAsia"/>
          <w:szCs w:val="20"/>
        </w:rPr>
        <w:t xml:space="preserve">for Rel-19 </w:t>
      </w:r>
      <w:r w:rsidRPr="00810B83">
        <w:rPr>
          <w:rFonts w:ascii="Times New Roman" w:hAnsi="Times New Roman" w:hint="eastAsia"/>
          <w:szCs w:val="20"/>
        </w:rPr>
        <w:t xml:space="preserve">is </w:t>
      </w:r>
      <w:r w:rsidR="00BA2401" w:rsidRPr="00810B83">
        <w:rPr>
          <w:rFonts w:ascii="Times New Roman" w:hAnsi="Times New Roman" w:hint="eastAsia"/>
          <w:szCs w:val="20"/>
        </w:rPr>
        <w:t>simplified,</w:t>
      </w:r>
      <w:r w:rsidRPr="00810B83">
        <w:rPr>
          <w:rFonts w:ascii="Times New Roman" w:hAnsi="Times New Roman" w:hint="eastAsia"/>
          <w:szCs w:val="20"/>
        </w:rPr>
        <w:t xml:space="preserve"> and the following </w:t>
      </w:r>
      <w:r w:rsidR="00A25059" w:rsidRPr="00810B83">
        <w:rPr>
          <w:rFonts w:ascii="Times New Roman" w:hAnsi="Times New Roman" w:hint="eastAsia"/>
          <w:szCs w:val="20"/>
        </w:rPr>
        <w:t xml:space="preserve">high-level </w:t>
      </w:r>
      <w:r w:rsidRPr="00810B83">
        <w:rPr>
          <w:rFonts w:ascii="Times New Roman" w:hAnsi="Times New Roman" w:hint="eastAsia"/>
          <w:szCs w:val="20"/>
        </w:rPr>
        <w:t xml:space="preserve">objectives is proposed for Rel-19 TRP TRS test method enhancement. </w:t>
      </w:r>
    </w:p>
    <w:p w14:paraId="5EE4C5FE" w14:textId="7C9770F7" w:rsidR="00CB6228" w:rsidRPr="00810B83" w:rsidRDefault="00CB6228" w:rsidP="009B22B3">
      <w:pPr>
        <w:spacing w:after="120"/>
        <w:jc w:val="left"/>
        <w:rPr>
          <w:rFonts w:ascii="Times New Roman" w:hAnsi="Times New Roman"/>
          <w:b/>
          <w:bCs/>
          <w:szCs w:val="20"/>
        </w:rPr>
      </w:pPr>
      <w:r w:rsidRPr="00810B83">
        <w:rPr>
          <w:rFonts w:ascii="Times New Roman" w:hAnsi="Times New Roman"/>
          <w:b/>
          <w:bCs/>
          <w:szCs w:val="20"/>
        </w:rPr>
        <w:t xml:space="preserve">Proposal 1: </w:t>
      </w:r>
      <w:r w:rsidR="004B7024" w:rsidRPr="00810B83">
        <w:rPr>
          <w:rFonts w:ascii="Times New Roman" w:hAnsi="Times New Roman" w:hint="eastAsia"/>
          <w:b/>
          <w:bCs/>
          <w:szCs w:val="20"/>
        </w:rPr>
        <w:t>C</w:t>
      </w:r>
      <w:r w:rsidRPr="00810B83">
        <w:rPr>
          <w:rFonts w:ascii="Times New Roman" w:hAnsi="Times New Roman"/>
          <w:b/>
          <w:bCs/>
          <w:szCs w:val="20"/>
        </w:rPr>
        <w:t xml:space="preserve">onsider the following </w:t>
      </w:r>
      <w:r w:rsidR="00A950C9" w:rsidRPr="00810B83">
        <w:rPr>
          <w:rFonts w:ascii="Times New Roman" w:hAnsi="Times New Roman" w:hint="eastAsia"/>
          <w:b/>
          <w:bCs/>
          <w:szCs w:val="20"/>
        </w:rPr>
        <w:t>high-level</w:t>
      </w:r>
      <w:r w:rsidR="00713B8F" w:rsidRPr="00810B83">
        <w:rPr>
          <w:rFonts w:ascii="Times New Roman" w:hAnsi="Times New Roman"/>
          <w:b/>
          <w:bCs/>
          <w:szCs w:val="20"/>
        </w:rPr>
        <w:t xml:space="preserve"> </w:t>
      </w:r>
      <w:r w:rsidRPr="00810B83">
        <w:rPr>
          <w:rFonts w:ascii="Times New Roman" w:hAnsi="Times New Roman"/>
          <w:b/>
          <w:bCs/>
          <w:szCs w:val="20"/>
        </w:rPr>
        <w:t>objectives for Rel-19 TRP TRS</w:t>
      </w:r>
      <w:r w:rsidR="00053BAF" w:rsidRPr="00810B83">
        <w:rPr>
          <w:rFonts w:ascii="Times New Roman" w:hAnsi="Times New Roman" w:hint="eastAsia"/>
          <w:b/>
          <w:bCs/>
          <w:szCs w:val="20"/>
        </w:rPr>
        <w:t xml:space="preserve"> test method</w:t>
      </w:r>
      <w:r w:rsidR="00713B8F" w:rsidRPr="00810B83">
        <w:rPr>
          <w:rFonts w:ascii="Times New Roman" w:hAnsi="Times New Roman"/>
          <w:b/>
          <w:bCs/>
          <w:szCs w:val="20"/>
        </w:rPr>
        <w:t>:</w:t>
      </w:r>
      <w:r w:rsidRPr="00810B83">
        <w:rPr>
          <w:rFonts w:ascii="Times New Roman" w:hAnsi="Times New Roman"/>
          <w:b/>
          <w:bCs/>
          <w:szCs w:val="20"/>
        </w:rPr>
        <w:t xml:space="preserve"> </w:t>
      </w:r>
    </w:p>
    <w:p w14:paraId="377D6A0D" w14:textId="5FD74045" w:rsidR="00C57797" w:rsidRPr="00810B83" w:rsidRDefault="00602ED0" w:rsidP="00C57797">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 xml:space="preserve">Study enhanced </w:t>
      </w:r>
      <w:r w:rsidR="00A950C9" w:rsidRPr="00810B83">
        <w:rPr>
          <w:rFonts w:ascii="Times New Roman" w:hAnsi="Times New Roman" w:hint="eastAsia"/>
          <w:b/>
          <w:bCs/>
          <w:i/>
          <w:iCs/>
          <w:szCs w:val="20"/>
        </w:rPr>
        <w:t xml:space="preserve">OTA </w:t>
      </w:r>
      <w:r w:rsidRPr="00810B83">
        <w:rPr>
          <w:rFonts w:ascii="Times New Roman" w:hAnsi="Times New Roman" w:hint="eastAsia"/>
          <w:b/>
          <w:bCs/>
          <w:i/>
          <w:iCs/>
          <w:szCs w:val="20"/>
        </w:rPr>
        <w:t xml:space="preserve">test method </w:t>
      </w:r>
      <w:r w:rsidR="00A950C9" w:rsidRPr="00810B83">
        <w:rPr>
          <w:rFonts w:ascii="Times New Roman" w:hAnsi="Times New Roman"/>
          <w:b/>
          <w:bCs/>
          <w:i/>
          <w:iCs/>
          <w:szCs w:val="20"/>
        </w:rPr>
        <w:t xml:space="preserve">and radiated </w:t>
      </w:r>
      <w:r w:rsidR="003A4DDA" w:rsidRPr="00810B83">
        <w:rPr>
          <w:rFonts w:ascii="Times New Roman" w:hAnsi="Times New Roman" w:hint="eastAsia"/>
          <w:b/>
          <w:bCs/>
          <w:i/>
          <w:iCs/>
          <w:szCs w:val="20"/>
        </w:rPr>
        <w:t xml:space="preserve">performance </w:t>
      </w:r>
      <w:r w:rsidR="00A950C9" w:rsidRPr="00810B83">
        <w:rPr>
          <w:rFonts w:ascii="Times New Roman" w:hAnsi="Times New Roman"/>
          <w:b/>
          <w:bCs/>
          <w:i/>
          <w:iCs/>
          <w:szCs w:val="20"/>
        </w:rPr>
        <w:t xml:space="preserve">metrics for XR </w:t>
      </w:r>
      <w:r w:rsidR="00C0717B" w:rsidRPr="00810B83">
        <w:rPr>
          <w:rFonts w:ascii="Times New Roman" w:hAnsi="Times New Roman" w:hint="eastAsia"/>
          <w:b/>
          <w:bCs/>
          <w:i/>
          <w:iCs/>
          <w:szCs w:val="20"/>
        </w:rPr>
        <w:t xml:space="preserve">devices </w:t>
      </w:r>
      <w:r w:rsidR="00A950C9" w:rsidRPr="00810B83">
        <w:rPr>
          <w:rFonts w:ascii="Times New Roman" w:hAnsi="Times New Roman"/>
          <w:b/>
          <w:bCs/>
          <w:i/>
          <w:iCs/>
          <w:szCs w:val="20"/>
        </w:rPr>
        <w:t>and NTN</w:t>
      </w:r>
      <w:r w:rsidR="00A950C9" w:rsidRPr="00810B83">
        <w:rPr>
          <w:rFonts w:ascii="Times New Roman" w:hAnsi="Times New Roman" w:hint="eastAsia"/>
          <w:b/>
          <w:bCs/>
          <w:i/>
          <w:iCs/>
          <w:szCs w:val="20"/>
        </w:rPr>
        <w:t xml:space="preserve"> devices</w:t>
      </w:r>
      <w:r w:rsidR="00C0717B" w:rsidRPr="00810B83">
        <w:rPr>
          <w:rFonts w:ascii="Times New Roman" w:hAnsi="Times New Roman" w:hint="eastAsia"/>
          <w:b/>
          <w:bCs/>
          <w:i/>
          <w:iCs/>
          <w:szCs w:val="20"/>
        </w:rPr>
        <w:t xml:space="preserve"> (NR NTN and IoT NTN)</w:t>
      </w:r>
    </w:p>
    <w:p w14:paraId="12C9C0C9" w14:textId="77777777" w:rsidR="003B020F" w:rsidRPr="00810B83" w:rsidRDefault="003B020F" w:rsidP="003B020F">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Including general aspects, e.g., </w:t>
      </w:r>
      <w:r w:rsidRPr="00810B83">
        <w:rPr>
          <w:rFonts w:ascii="Times New Roman" w:hAnsi="Times New Roman" w:hint="eastAsia"/>
          <w:i/>
          <w:iCs/>
          <w:szCs w:val="20"/>
        </w:rPr>
        <w:t xml:space="preserve">usage </w:t>
      </w:r>
      <w:r w:rsidRPr="00810B83">
        <w:rPr>
          <w:rFonts w:ascii="Times New Roman" w:hAnsi="Times New Roman"/>
          <w:i/>
          <w:iCs/>
          <w:szCs w:val="20"/>
        </w:rPr>
        <w:t>scenarios</w:t>
      </w:r>
      <w:r w:rsidRPr="00810B83">
        <w:rPr>
          <w:rFonts w:ascii="Times New Roman" w:hAnsi="Times New Roman" w:hint="eastAsia"/>
          <w:i/>
          <w:iCs/>
          <w:szCs w:val="20"/>
        </w:rPr>
        <w:t xml:space="preserve">, </w:t>
      </w:r>
      <w:r w:rsidRPr="00810B83">
        <w:rPr>
          <w:rFonts w:ascii="Times New Roman" w:hAnsi="Times New Roman"/>
          <w:i/>
          <w:iCs/>
          <w:szCs w:val="20"/>
        </w:rPr>
        <w:t>phantoms, MU, testing time reduction</w:t>
      </w:r>
      <w:r w:rsidRPr="003B020F">
        <w:t xml:space="preserve"> </w:t>
      </w:r>
      <w:r>
        <w:rPr>
          <w:rFonts w:ascii="Times New Roman" w:hAnsi="Times New Roman" w:hint="eastAsia"/>
          <w:i/>
          <w:iCs/>
          <w:szCs w:val="20"/>
        </w:rPr>
        <w:t>(</w:t>
      </w:r>
      <w:r w:rsidRPr="003B020F">
        <w:rPr>
          <w:rFonts w:ascii="Times New Roman" w:hAnsi="Times New Roman"/>
          <w:i/>
          <w:iCs/>
          <w:szCs w:val="20"/>
        </w:rPr>
        <w:t>e.g., AC single point offset method, and RC reduced number of samples</w:t>
      </w:r>
      <w:r>
        <w:rPr>
          <w:rFonts w:ascii="Times New Roman" w:hAnsi="Times New Roman" w:hint="eastAsia"/>
          <w:i/>
          <w:iCs/>
          <w:szCs w:val="20"/>
        </w:rPr>
        <w:t>)</w:t>
      </w:r>
    </w:p>
    <w:p w14:paraId="3F00FEA7" w14:textId="1C195A7B" w:rsidR="00876823" w:rsidRPr="00810B83" w:rsidRDefault="00876823" w:rsidP="00876823">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For NTN device, handheld is the 1</w:t>
      </w:r>
      <w:r w:rsidRPr="00810B83">
        <w:rPr>
          <w:rFonts w:ascii="Times New Roman" w:hAnsi="Times New Roman" w:hint="eastAsia"/>
          <w:i/>
          <w:iCs/>
          <w:szCs w:val="20"/>
          <w:vertAlign w:val="superscript"/>
        </w:rPr>
        <w:t>st</w:t>
      </w:r>
      <w:r w:rsidRPr="00810B83">
        <w:rPr>
          <w:rFonts w:ascii="Times New Roman" w:hAnsi="Times New Roman" w:hint="eastAsia"/>
          <w:i/>
          <w:iCs/>
          <w:szCs w:val="20"/>
        </w:rPr>
        <w:t xml:space="preserve"> priority, the radiated performance metric is not limited to TRP/TRS (</w:t>
      </w:r>
      <w:r w:rsidRPr="00810B83">
        <w:rPr>
          <w:rFonts w:ascii="Times New Roman" w:hAnsi="Times New Roman"/>
          <w:i/>
          <w:iCs/>
          <w:szCs w:val="20"/>
        </w:rPr>
        <w:t>e.g., TRP/partial TRP, EIRP</w:t>
      </w:r>
      <w:r w:rsidR="00643BF2">
        <w:rPr>
          <w:rFonts w:ascii="Times New Roman" w:hAnsi="Times New Roman" w:hint="eastAsia"/>
          <w:i/>
          <w:iCs/>
          <w:szCs w:val="20"/>
        </w:rPr>
        <w:t>, or others</w:t>
      </w:r>
      <w:r w:rsidRPr="00810B83">
        <w:rPr>
          <w:rFonts w:ascii="Times New Roman" w:hAnsi="Times New Roman" w:hint="eastAsia"/>
          <w:i/>
          <w:iCs/>
          <w:szCs w:val="20"/>
        </w:rPr>
        <w:t>)</w:t>
      </w:r>
    </w:p>
    <w:p w14:paraId="1AD48AAE" w14:textId="55052EA1" w:rsidR="00C57797" w:rsidRPr="00810B83" w:rsidRDefault="00C57797" w:rsidP="00C5779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lastRenderedPageBreak/>
        <w:t xml:space="preserve">Enhanced test method </w:t>
      </w:r>
      <w:r w:rsidR="005429AB" w:rsidRPr="00810B83">
        <w:rPr>
          <w:rFonts w:ascii="Times New Roman" w:hAnsi="Times New Roman" w:hint="eastAsia"/>
          <w:b/>
          <w:bCs/>
          <w:i/>
          <w:iCs/>
          <w:szCs w:val="20"/>
        </w:rPr>
        <w:t xml:space="preserve">and performance metric </w:t>
      </w:r>
      <w:r w:rsidRPr="00810B83">
        <w:rPr>
          <w:rFonts w:ascii="Times New Roman" w:hAnsi="Times New Roman"/>
          <w:b/>
          <w:bCs/>
          <w:i/>
          <w:iCs/>
          <w:szCs w:val="20"/>
        </w:rPr>
        <w:t xml:space="preserve">to support </w:t>
      </w:r>
      <w:r w:rsidR="004D2543" w:rsidRPr="00810B83">
        <w:rPr>
          <w:rFonts w:ascii="Times New Roman" w:hAnsi="Times New Roman" w:hint="eastAsia"/>
          <w:b/>
          <w:bCs/>
          <w:i/>
          <w:iCs/>
          <w:szCs w:val="20"/>
        </w:rPr>
        <w:t xml:space="preserve">multi-Tx, e.g., up to </w:t>
      </w:r>
      <w:r w:rsidRPr="00810B83">
        <w:rPr>
          <w:rFonts w:ascii="Times New Roman" w:hAnsi="Times New Roman"/>
          <w:b/>
          <w:bCs/>
          <w:i/>
          <w:iCs/>
          <w:szCs w:val="20"/>
        </w:rPr>
        <w:t>4Tx</w:t>
      </w:r>
    </w:p>
    <w:p w14:paraId="2A88D7EE" w14:textId="353A6761" w:rsidR="00C57797" w:rsidRPr="00810B83" w:rsidRDefault="004D2543" w:rsidP="00C57797">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Consider </w:t>
      </w:r>
      <w:r w:rsidRPr="00810B83">
        <w:rPr>
          <w:rFonts w:ascii="Times New Roman" w:hAnsi="Times New Roman"/>
          <w:i/>
          <w:iCs/>
          <w:szCs w:val="20"/>
        </w:rPr>
        <w:t xml:space="preserve">proper </w:t>
      </w:r>
      <w:r w:rsidR="005429AB" w:rsidRPr="00810B83">
        <w:rPr>
          <w:rFonts w:ascii="Times New Roman" w:hAnsi="Times New Roman" w:hint="eastAsia"/>
          <w:i/>
          <w:iCs/>
          <w:szCs w:val="20"/>
        </w:rPr>
        <w:t xml:space="preserve">TPMI index </w:t>
      </w:r>
      <w:r w:rsidR="00A25059" w:rsidRPr="00810B83">
        <w:rPr>
          <w:rFonts w:ascii="Times New Roman" w:hAnsi="Times New Roman" w:hint="eastAsia"/>
          <w:i/>
          <w:iCs/>
          <w:szCs w:val="20"/>
        </w:rPr>
        <w:t xml:space="preserve">selection </w:t>
      </w:r>
      <w:r w:rsidR="005429AB" w:rsidRPr="00810B83">
        <w:rPr>
          <w:rFonts w:ascii="Times New Roman" w:hAnsi="Times New Roman" w:hint="eastAsia"/>
          <w:i/>
          <w:iCs/>
          <w:szCs w:val="20"/>
        </w:rPr>
        <w:t>for test configurations</w:t>
      </w:r>
    </w:p>
    <w:p w14:paraId="5C6BA10B" w14:textId="595E52B8" w:rsidR="00C57797" w:rsidRPr="00810B83" w:rsidRDefault="00C57797" w:rsidP="00C5779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Enhanced CA test method to support CA combination with more DL/UL</w:t>
      </w:r>
      <w:r w:rsidR="00B71258">
        <w:rPr>
          <w:rFonts w:ascii="Times New Roman" w:hAnsi="Times New Roman" w:hint="eastAsia"/>
          <w:b/>
          <w:bCs/>
          <w:i/>
          <w:iCs/>
          <w:szCs w:val="20"/>
        </w:rPr>
        <w:t xml:space="preserve"> carriers</w:t>
      </w:r>
      <w:r w:rsidRPr="00810B83">
        <w:rPr>
          <w:rFonts w:ascii="Times New Roman" w:hAnsi="Times New Roman"/>
          <w:b/>
          <w:bCs/>
          <w:i/>
          <w:iCs/>
          <w:szCs w:val="20"/>
        </w:rPr>
        <w:t>, e.g., at least 2DL/2UL.</w:t>
      </w:r>
      <w:r w:rsidR="004D2543" w:rsidRPr="00810B83">
        <w:rPr>
          <w:rFonts w:ascii="Times New Roman" w:hAnsi="Times New Roman" w:hint="eastAsia"/>
          <w:b/>
          <w:bCs/>
          <w:i/>
          <w:iCs/>
          <w:szCs w:val="20"/>
        </w:rPr>
        <w:t xml:space="preserve"> (2</w:t>
      </w:r>
      <w:r w:rsidR="004D2543" w:rsidRPr="00810B83">
        <w:rPr>
          <w:rFonts w:ascii="Times New Roman" w:hAnsi="Times New Roman" w:hint="eastAsia"/>
          <w:b/>
          <w:bCs/>
          <w:i/>
          <w:iCs/>
          <w:szCs w:val="20"/>
          <w:vertAlign w:val="superscript"/>
        </w:rPr>
        <w:t>nd</w:t>
      </w:r>
      <w:r w:rsidR="004D2543" w:rsidRPr="00810B83">
        <w:rPr>
          <w:rFonts w:ascii="Times New Roman" w:hAnsi="Times New Roman" w:hint="eastAsia"/>
          <w:b/>
          <w:bCs/>
          <w:i/>
          <w:iCs/>
          <w:szCs w:val="20"/>
        </w:rPr>
        <w:t xml:space="preserve"> priority)</w:t>
      </w:r>
    </w:p>
    <w:p w14:paraId="3E4CF106" w14:textId="17F9829D" w:rsidR="00C57797" w:rsidRPr="00810B83" w:rsidRDefault="004D2543" w:rsidP="00643BF2">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A</w:t>
      </w:r>
      <w:r w:rsidRPr="00810B83">
        <w:rPr>
          <w:rFonts w:ascii="Times New Roman" w:hAnsi="Times New Roman" w:hint="eastAsia"/>
          <w:i/>
          <w:iCs/>
          <w:szCs w:val="20"/>
        </w:rPr>
        <w:t>lso consider</w:t>
      </w:r>
      <w:r w:rsidR="00C57797" w:rsidRPr="00810B83">
        <w:rPr>
          <w:rFonts w:ascii="Times New Roman" w:hAnsi="Times New Roman"/>
          <w:i/>
          <w:iCs/>
          <w:szCs w:val="20"/>
        </w:rPr>
        <w:t xml:space="preserve"> CA combination with radiated MSD issue </w:t>
      </w:r>
    </w:p>
    <w:p w14:paraId="5D4F9A49" w14:textId="48034092" w:rsidR="00C57797" w:rsidRPr="00810B83" w:rsidRDefault="00C57797" w:rsidP="00C5779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Develop the preliminary Measurement Uncertainty (MU) assessment of the above test methodologies </w:t>
      </w:r>
    </w:p>
    <w:p w14:paraId="3CC9834D" w14:textId="77777777" w:rsidR="00294E59" w:rsidRPr="00810B83" w:rsidRDefault="00294E59" w:rsidP="00294E59">
      <w:pPr>
        <w:spacing w:after="120"/>
        <w:jc w:val="left"/>
        <w:rPr>
          <w:rFonts w:ascii="Times New Roman" w:hAnsi="Times New Roman"/>
          <w:i/>
          <w:iCs/>
          <w:szCs w:val="20"/>
        </w:rPr>
      </w:pPr>
    </w:p>
    <w:p w14:paraId="300FED86" w14:textId="6C070468" w:rsidR="008925D7" w:rsidRPr="00810B83" w:rsidRDefault="00EA6986" w:rsidP="008925D7">
      <w:pPr>
        <w:pStyle w:val="ac"/>
        <w:keepNext/>
        <w:keepLines/>
        <w:numPr>
          <w:ilvl w:val="1"/>
          <w:numId w:val="2"/>
        </w:numPr>
        <w:spacing w:before="240" w:after="240"/>
        <w:contextualSpacing w:val="0"/>
        <w:outlineLvl w:val="1"/>
        <w:rPr>
          <w:rFonts w:ascii="Arial" w:eastAsia="微软雅黑" w:hAnsi="Arial" w:cs="Arial"/>
          <w:bCs/>
          <w:iCs/>
          <w:sz w:val="28"/>
          <w:szCs w:val="28"/>
        </w:rPr>
      </w:pPr>
      <w:r w:rsidRPr="00810B83">
        <w:rPr>
          <w:rFonts w:ascii="Arial" w:eastAsia="微软雅黑" w:hAnsi="Arial" w:cs="Arial"/>
          <w:bCs/>
          <w:iCs/>
          <w:sz w:val="28"/>
          <w:szCs w:val="28"/>
        </w:rPr>
        <w:t xml:space="preserve">FR1 TRP TRS </w:t>
      </w:r>
      <w:r w:rsidR="00C87D73" w:rsidRPr="00810B83">
        <w:rPr>
          <w:rFonts w:ascii="Arial" w:eastAsia="微软雅黑" w:hAnsi="Arial" w:cs="Arial"/>
          <w:bCs/>
          <w:iCs/>
          <w:sz w:val="28"/>
          <w:szCs w:val="28"/>
        </w:rPr>
        <w:t>Requirement work</w:t>
      </w:r>
    </w:p>
    <w:p w14:paraId="66CD6115" w14:textId="7734A5F1" w:rsidR="00CF3825" w:rsidRPr="00810B83" w:rsidRDefault="001C14B6" w:rsidP="00C87D73">
      <w:pPr>
        <w:spacing w:after="120"/>
        <w:jc w:val="left"/>
        <w:rPr>
          <w:rFonts w:ascii="Times New Roman" w:hAnsi="Times New Roman"/>
          <w:szCs w:val="20"/>
        </w:rPr>
      </w:pPr>
      <w:r w:rsidRPr="00810B83">
        <w:rPr>
          <w:rFonts w:ascii="Times New Roman" w:hAnsi="Times New Roman" w:hint="eastAsia"/>
          <w:szCs w:val="20"/>
        </w:rPr>
        <w:t xml:space="preserve">Rel-18 WI is focusing on 1Tx requirements for bands n1/n28/n41/n78 [5]. Based on the discussions in other </w:t>
      </w:r>
      <w:r w:rsidR="00BD636A" w:rsidRPr="00810B83">
        <w:rPr>
          <w:rFonts w:ascii="Times New Roman" w:hAnsi="Times New Roman"/>
          <w:szCs w:val="20"/>
        </w:rPr>
        <w:t xml:space="preserve">SDOs and </w:t>
      </w:r>
      <w:r w:rsidR="00777E58" w:rsidRPr="00810B83">
        <w:rPr>
          <w:rFonts w:ascii="Times New Roman" w:hAnsi="Times New Roman"/>
          <w:szCs w:val="20"/>
        </w:rPr>
        <w:t>certification bodies (e.g., ETSI,</w:t>
      </w:r>
      <w:r w:rsidR="00BD636A" w:rsidRPr="00810B83">
        <w:rPr>
          <w:rFonts w:ascii="Times New Roman" w:hAnsi="Times New Roman"/>
          <w:szCs w:val="20"/>
        </w:rPr>
        <w:t xml:space="preserve"> </w:t>
      </w:r>
      <w:r w:rsidR="00A25059" w:rsidRPr="00810B83">
        <w:rPr>
          <w:rFonts w:ascii="Times New Roman" w:hAnsi="Times New Roman" w:hint="eastAsia"/>
          <w:szCs w:val="20"/>
        </w:rPr>
        <w:t xml:space="preserve">CCSA, </w:t>
      </w:r>
      <w:r w:rsidR="00777E58" w:rsidRPr="00810B83">
        <w:rPr>
          <w:rFonts w:ascii="Times New Roman" w:hAnsi="Times New Roman"/>
          <w:szCs w:val="20"/>
        </w:rPr>
        <w:t>GCF</w:t>
      </w:r>
      <w:r w:rsidR="00A25059" w:rsidRPr="00810B83">
        <w:rPr>
          <w:rFonts w:ascii="Times New Roman" w:hAnsi="Times New Roman" w:hint="eastAsia"/>
          <w:szCs w:val="20"/>
        </w:rPr>
        <w:t xml:space="preserve"> CAG, GCF PAG</w:t>
      </w:r>
      <w:r w:rsidR="00777E58" w:rsidRPr="00810B83">
        <w:rPr>
          <w:rFonts w:ascii="Times New Roman" w:hAnsi="Times New Roman"/>
          <w:szCs w:val="20"/>
        </w:rPr>
        <w:t>)</w:t>
      </w:r>
      <w:r w:rsidRPr="00810B83">
        <w:rPr>
          <w:rFonts w:ascii="Times New Roman" w:hAnsi="Times New Roman" w:hint="eastAsia"/>
          <w:szCs w:val="20"/>
        </w:rPr>
        <w:t>, they</w:t>
      </w:r>
      <w:r w:rsidR="00777E58" w:rsidRPr="00810B83">
        <w:rPr>
          <w:rFonts w:ascii="Times New Roman" w:hAnsi="Times New Roman"/>
          <w:szCs w:val="20"/>
        </w:rPr>
        <w:t xml:space="preserve"> are waiting for outcome of RAN4 on </w:t>
      </w:r>
      <w:r w:rsidRPr="00810B83">
        <w:rPr>
          <w:rFonts w:ascii="Times New Roman" w:hAnsi="Times New Roman" w:hint="eastAsia"/>
          <w:szCs w:val="20"/>
        </w:rPr>
        <w:t>TPR TRS</w:t>
      </w:r>
      <w:r w:rsidR="00777E58" w:rsidRPr="00810B83">
        <w:rPr>
          <w:rFonts w:ascii="Times New Roman" w:hAnsi="Times New Roman"/>
          <w:szCs w:val="20"/>
        </w:rPr>
        <w:t xml:space="preserve"> requirements</w:t>
      </w:r>
      <w:r w:rsidRPr="00810B83">
        <w:rPr>
          <w:rFonts w:ascii="Times New Roman" w:hAnsi="Times New Roman" w:hint="eastAsia"/>
          <w:szCs w:val="20"/>
        </w:rPr>
        <w:t xml:space="preserve"> for more bands and configurations</w:t>
      </w:r>
      <w:r w:rsidR="00777E58" w:rsidRPr="00810B83">
        <w:rPr>
          <w:rFonts w:ascii="Times New Roman" w:hAnsi="Times New Roman"/>
          <w:szCs w:val="20"/>
        </w:rPr>
        <w:t xml:space="preserve">. </w:t>
      </w:r>
      <w:r w:rsidR="00981572" w:rsidRPr="00810B83">
        <w:rPr>
          <w:rFonts w:ascii="Times New Roman" w:hAnsi="Times New Roman"/>
          <w:szCs w:val="20"/>
        </w:rPr>
        <w:t>It is RAN4 responsibility to develop requirements</w:t>
      </w:r>
      <w:r w:rsidR="00765401" w:rsidRPr="00810B83">
        <w:rPr>
          <w:rFonts w:ascii="Times New Roman" w:hAnsi="Times New Roman"/>
          <w:szCs w:val="20"/>
        </w:rPr>
        <w:t xml:space="preserve"> for more NR bands</w:t>
      </w:r>
      <w:r w:rsidRPr="00810B83">
        <w:rPr>
          <w:rFonts w:ascii="Times New Roman" w:hAnsi="Times New Roman" w:hint="eastAsia"/>
          <w:szCs w:val="20"/>
        </w:rPr>
        <w:t xml:space="preserve"> proposed by operators for UE with</w:t>
      </w:r>
      <w:r w:rsidR="00A25059" w:rsidRPr="00810B83">
        <w:rPr>
          <w:rFonts w:ascii="Times New Roman" w:hAnsi="Times New Roman" w:hint="eastAsia"/>
          <w:szCs w:val="20"/>
        </w:rPr>
        <w:t xml:space="preserve"> 1Tx</w:t>
      </w:r>
      <w:r w:rsidRPr="00810B83">
        <w:rPr>
          <w:rFonts w:ascii="Times New Roman" w:hAnsi="Times New Roman" w:hint="eastAsia"/>
          <w:szCs w:val="20"/>
        </w:rPr>
        <w:t xml:space="preserve">, </w:t>
      </w:r>
      <w:r w:rsidR="00A25059" w:rsidRPr="00810B83">
        <w:rPr>
          <w:rFonts w:ascii="Times New Roman" w:hAnsi="Times New Roman" w:hint="eastAsia"/>
          <w:szCs w:val="20"/>
        </w:rPr>
        <w:t xml:space="preserve">e.g., </w:t>
      </w:r>
      <w:r w:rsidR="00CF3825" w:rsidRPr="00810B83">
        <w:rPr>
          <w:rFonts w:ascii="Times New Roman" w:hAnsi="Times New Roman"/>
          <w:szCs w:val="20"/>
        </w:rPr>
        <w:t>n3, n5, n7, n8</w:t>
      </w:r>
      <w:r w:rsidR="00CF3825" w:rsidRPr="00810B83">
        <w:rPr>
          <w:rFonts w:ascii="Times New Roman" w:hAnsi="Times New Roman" w:hint="eastAsia"/>
          <w:szCs w:val="20"/>
        </w:rPr>
        <w:t>.</w:t>
      </w:r>
    </w:p>
    <w:p w14:paraId="16A27EF4" w14:textId="433B2891" w:rsidR="00B34362" w:rsidRPr="00810B83" w:rsidRDefault="00CF3825" w:rsidP="00C87D73">
      <w:pPr>
        <w:spacing w:after="120"/>
        <w:jc w:val="left"/>
        <w:rPr>
          <w:rFonts w:ascii="Times New Roman" w:hAnsi="Times New Roman"/>
          <w:szCs w:val="20"/>
        </w:rPr>
      </w:pPr>
      <w:r w:rsidRPr="00810B83">
        <w:rPr>
          <w:rFonts w:ascii="Times New Roman" w:hAnsi="Times New Roman" w:hint="eastAsia"/>
          <w:szCs w:val="20"/>
        </w:rPr>
        <w:t xml:space="preserve">Besides, </w:t>
      </w:r>
      <w:r w:rsidR="00507CA6" w:rsidRPr="00810B83">
        <w:rPr>
          <w:rFonts w:ascii="Times New Roman" w:hAnsi="Times New Roman" w:hint="eastAsia"/>
          <w:szCs w:val="20"/>
        </w:rPr>
        <w:t>2Tx</w:t>
      </w:r>
      <w:r w:rsidR="00B34362" w:rsidRPr="00810B83">
        <w:rPr>
          <w:rFonts w:ascii="Times New Roman" w:hAnsi="Times New Roman" w:hint="eastAsia"/>
          <w:szCs w:val="20"/>
        </w:rPr>
        <w:t xml:space="preserve"> has been widely used as advanced UE features in </w:t>
      </w:r>
      <w:r w:rsidR="00B34362" w:rsidRPr="00810B83">
        <w:rPr>
          <w:rFonts w:ascii="Times New Roman" w:hAnsi="Times New Roman"/>
          <w:szCs w:val="20"/>
        </w:rPr>
        <w:t>commercial</w:t>
      </w:r>
      <w:r w:rsidR="00B34362" w:rsidRPr="00810B83">
        <w:rPr>
          <w:rFonts w:ascii="Times New Roman" w:hAnsi="Times New Roman" w:hint="eastAsia"/>
          <w:szCs w:val="20"/>
        </w:rPr>
        <w:t xml:space="preserve"> smartphone, however, </w:t>
      </w:r>
      <w:r w:rsidRPr="00810B83">
        <w:rPr>
          <w:rFonts w:ascii="Times New Roman" w:hAnsi="Times New Roman" w:hint="eastAsia"/>
          <w:szCs w:val="20"/>
        </w:rPr>
        <w:t>after concluding the 2Tx test method there is no time to finalize t</w:t>
      </w:r>
      <w:r w:rsidR="00B34362" w:rsidRPr="00810B83">
        <w:rPr>
          <w:rFonts w:ascii="Times New Roman" w:hAnsi="Times New Roman" w:hint="eastAsia"/>
          <w:szCs w:val="20"/>
        </w:rPr>
        <w:t xml:space="preserve">he </w:t>
      </w:r>
      <w:r w:rsidRPr="00810B83">
        <w:rPr>
          <w:rFonts w:ascii="Times New Roman" w:hAnsi="Times New Roman" w:hint="eastAsia"/>
          <w:szCs w:val="20"/>
        </w:rPr>
        <w:t xml:space="preserve">corresponding </w:t>
      </w:r>
      <w:r w:rsidR="00B34362" w:rsidRPr="00810B83">
        <w:rPr>
          <w:rFonts w:ascii="Times New Roman" w:hAnsi="Times New Roman" w:hint="eastAsia"/>
          <w:szCs w:val="20"/>
        </w:rPr>
        <w:t>radiated performance requirements</w:t>
      </w:r>
      <w:r w:rsidR="00507CA6" w:rsidRPr="00810B83">
        <w:rPr>
          <w:rFonts w:ascii="Times New Roman" w:hAnsi="Times New Roman" w:hint="eastAsia"/>
          <w:szCs w:val="20"/>
        </w:rPr>
        <w:t xml:space="preserve"> in Rel-18</w:t>
      </w:r>
      <w:r w:rsidR="00B34362" w:rsidRPr="00810B83">
        <w:rPr>
          <w:rFonts w:ascii="Times New Roman" w:hAnsi="Times New Roman" w:hint="eastAsia"/>
          <w:szCs w:val="20"/>
        </w:rPr>
        <w:t xml:space="preserve">. </w:t>
      </w:r>
      <w:r w:rsidR="00507CA6" w:rsidRPr="00810B83">
        <w:rPr>
          <w:rFonts w:ascii="Times New Roman" w:hAnsi="Times New Roman" w:hint="eastAsia"/>
          <w:szCs w:val="20"/>
        </w:rPr>
        <w:t>T</w:t>
      </w:r>
      <w:r w:rsidR="00B34362" w:rsidRPr="00810B83">
        <w:rPr>
          <w:rFonts w:ascii="Times New Roman" w:hAnsi="Times New Roman" w:hint="eastAsia"/>
          <w:szCs w:val="20"/>
        </w:rPr>
        <w:t xml:space="preserve">he requirements for UE </w:t>
      </w:r>
      <w:r w:rsidRPr="00810B83">
        <w:rPr>
          <w:rFonts w:ascii="Times New Roman" w:hAnsi="Times New Roman" w:hint="eastAsia"/>
          <w:szCs w:val="20"/>
        </w:rPr>
        <w:t>for</w:t>
      </w:r>
      <w:r w:rsidR="00B34362" w:rsidRPr="00810B83">
        <w:rPr>
          <w:rFonts w:ascii="Times New Roman" w:hAnsi="Times New Roman" w:hint="eastAsia"/>
          <w:szCs w:val="20"/>
        </w:rPr>
        <w:t xml:space="preserve"> 2Tx </w:t>
      </w:r>
      <w:r w:rsidRPr="00810B83">
        <w:rPr>
          <w:rFonts w:ascii="Times New Roman" w:hAnsi="Times New Roman" w:hint="eastAsia"/>
          <w:szCs w:val="20"/>
        </w:rPr>
        <w:t xml:space="preserve">should also be specified at least for </w:t>
      </w:r>
      <w:r w:rsidR="00507CA6" w:rsidRPr="00810B83">
        <w:rPr>
          <w:rFonts w:ascii="Times New Roman" w:hAnsi="Times New Roman" w:hint="eastAsia"/>
          <w:szCs w:val="20"/>
        </w:rPr>
        <w:t>some</w:t>
      </w:r>
      <w:r w:rsidRPr="00810B83">
        <w:rPr>
          <w:rFonts w:ascii="Times New Roman" w:hAnsi="Times New Roman" w:hint="eastAsia"/>
          <w:szCs w:val="20"/>
        </w:rPr>
        <w:t xml:space="preserve"> bands, e.g., n41, n77, n78</w:t>
      </w:r>
      <w:r w:rsidR="00981572" w:rsidRPr="00810B83">
        <w:rPr>
          <w:rFonts w:ascii="Times New Roman" w:hAnsi="Times New Roman"/>
          <w:szCs w:val="20"/>
        </w:rPr>
        <w:t>.</w:t>
      </w:r>
      <w:r w:rsidR="00D23CEE" w:rsidRPr="00810B83">
        <w:rPr>
          <w:rFonts w:ascii="Times New Roman" w:hAnsi="Times New Roman"/>
          <w:szCs w:val="20"/>
        </w:rPr>
        <w:t xml:space="preserve"> </w:t>
      </w:r>
      <w:r w:rsidR="00507CA6" w:rsidRPr="00810B83">
        <w:rPr>
          <w:rFonts w:ascii="Times New Roman" w:hAnsi="Times New Roman"/>
          <w:szCs w:val="20"/>
        </w:rPr>
        <w:t>T</w:t>
      </w:r>
      <w:r w:rsidR="00507CA6" w:rsidRPr="00810B83">
        <w:rPr>
          <w:rFonts w:ascii="Times New Roman" w:hAnsi="Times New Roman" w:hint="eastAsia"/>
          <w:szCs w:val="20"/>
        </w:rPr>
        <w:t>he corresponding lab alignment with UE 2Tx configuration is also needed</w:t>
      </w:r>
      <w:r w:rsidRPr="00810B83">
        <w:rPr>
          <w:rFonts w:ascii="Times New Roman" w:hAnsi="Times New Roman"/>
          <w:szCs w:val="20"/>
        </w:rPr>
        <w:t xml:space="preserve"> to verify test labs’ performance variation </w:t>
      </w:r>
      <w:r w:rsidR="00507CA6" w:rsidRPr="00810B83">
        <w:rPr>
          <w:rFonts w:ascii="Times New Roman" w:hAnsi="Times New Roman" w:hint="eastAsia"/>
          <w:szCs w:val="20"/>
        </w:rPr>
        <w:t>for</w:t>
      </w:r>
      <w:r w:rsidRPr="00810B83">
        <w:rPr>
          <w:rFonts w:ascii="Times New Roman" w:hAnsi="Times New Roman"/>
          <w:szCs w:val="20"/>
        </w:rPr>
        <w:t xml:space="preserve"> 2Tx </w:t>
      </w:r>
      <w:r w:rsidR="00507CA6" w:rsidRPr="00810B83">
        <w:rPr>
          <w:rFonts w:ascii="Times New Roman" w:hAnsi="Times New Roman" w:hint="eastAsia"/>
          <w:szCs w:val="20"/>
        </w:rPr>
        <w:t>test cases</w:t>
      </w:r>
      <w:r w:rsidRPr="00810B83">
        <w:rPr>
          <w:rFonts w:ascii="Times New Roman" w:hAnsi="Times New Roman"/>
          <w:szCs w:val="20"/>
        </w:rPr>
        <w:t xml:space="preserve"> in Rel-19</w:t>
      </w:r>
      <w:r w:rsidRPr="00810B83">
        <w:rPr>
          <w:rFonts w:ascii="Times New Roman" w:hAnsi="Times New Roman" w:hint="eastAsia"/>
          <w:szCs w:val="20"/>
        </w:rPr>
        <w:t>.</w:t>
      </w:r>
    </w:p>
    <w:p w14:paraId="0EA6EBAB" w14:textId="6D39F50E" w:rsidR="00981572" w:rsidRPr="00810B83" w:rsidRDefault="00B34362" w:rsidP="00C87D73">
      <w:pPr>
        <w:spacing w:after="120"/>
        <w:jc w:val="left"/>
        <w:rPr>
          <w:rFonts w:ascii="Times New Roman" w:hAnsi="Times New Roman"/>
          <w:szCs w:val="20"/>
        </w:rPr>
      </w:pPr>
      <w:r w:rsidRPr="00810B83">
        <w:rPr>
          <w:rFonts w:ascii="Times New Roman" w:hAnsi="Times New Roman" w:hint="eastAsia"/>
          <w:szCs w:val="20"/>
        </w:rPr>
        <w:t>Furthermore</w:t>
      </w:r>
      <w:r w:rsidR="00D23CEE" w:rsidRPr="00810B83">
        <w:rPr>
          <w:rFonts w:ascii="Times New Roman" w:hAnsi="Times New Roman"/>
          <w:szCs w:val="20"/>
        </w:rPr>
        <w:t xml:space="preserve">, given FR1 OTA requirements will be </w:t>
      </w:r>
      <w:r w:rsidR="004F298E" w:rsidRPr="00810B83">
        <w:rPr>
          <w:rFonts w:ascii="Times New Roman" w:hAnsi="Times New Roman"/>
          <w:szCs w:val="20"/>
        </w:rPr>
        <w:t xml:space="preserve">specified with </w:t>
      </w:r>
      <w:r w:rsidR="008B038C" w:rsidRPr="00810B83">
        <w:rPr>
          <w:rFonts w:ascii="Times New Roman" w:hAnsi="Times New Roman"/>
          <w:szCs w:val="20"/>
        </w:rPr>
        <w:t>commercially</w:t>
      </w:r>
      <w:r w:rsidR="00D23CEE" w:rsidRPr="00810B83">
        <w:rPr>
          <w:rFonts w:ascii="Times New Roman" w:hAnsi="Times New Roman"/>
          <w:szCs w:val="20"/>
        </w:rPr>
        <w:t xml:space="preserve"> available UE, in our understanding, </w:t>
      </w:r>
      <w:r w:rsidR="00CF3825" w:rsidRPr="00810B83">
        <w:rPr>
          <w:rFonts w:ascii="Times New Roman" w:hAnsi="Times New Roman" w:hint="eastAsia"/>
          <w:szCs w:val="20"/>
        </w:rPr>
        <w:t xml:space="preserve">OTA requirements for </w:t>
      </w:r>
      <w:r w:rsidR="00D23CEE" w:rsidRPr="00810B83">
        <w:rPr>
          <w:rFonts w:ascii="Times New Roman" w:hAnsi="Times New Roman"/>
          <w:szCs w:val="20"/>
        </w:rPr>
        <w:t xml:space="preserve">RedCap </w:t>
      </w:r>
      <w:r w:rsidRPr="00810B83">
        <w:rPr>
          <w:rFonts w:ascii="Times New Roman" w:hAnsi="Times New Roman" w:hint="eastAsia"/>
          <w:szCs w:val="20"/>
        </w:rPr>
        <w:t xml:space="preserve">wearable </w:t>
      </w:r>
      <w:r w:rsidR="00D23CEE" w:rsidRPr="00810B83">
        <w:rPr>
          <w:rFonts w:ascii="Times New Roman" w:hAnsi="Times New Roman"/>
          <w:szCs w:val="20"/>
        </w:rPr>
        <w:t>UE</w:t>
      </w:r>
      <w:r w:rsidRPr="00810B83">
        <w:rPr>
          <w:rFonts w:ascii="Times New Roman" w:hAnsi="Times New Roman" w:hint="eastAsia"/>
          <w:szCs w:val="20"/>
        </w:rPr>
        <w:t xml:space="preserve"> and XR </w:t>
      </w:r>
      <w:r w:rsidR="00CF3825" w:rsidRPr="00810B83">
        <w:rPr>
          <w:rFonts w:ascii="Times New Roman" w:hAnsi="Times New Roman" w:hint="eastAsia"/>
          <w:szCs w:val="20"/>
        </w:rPr>
        <w:t xml:space="preserve">devices </w:t>
      </w:r>
      <w:r w:rsidRPr="00810B83">
        <w:rPr>
          <w:rFonts w:ascii="Times New Roman" w:hAnsi="Times New Roman" w:hint="eastAsia"/>
          <w:szCs w:val="20"/>
        </w:rPr>
        <w:t>are only applicable when there are sufficient number of devices</w:t>
      </w:r>
      <w:r w:rsidR="00D23CEE" w:rsidRPr="00810B83">
        <w:rPr>
          <w:rFonts w:ascii="Times New Roman" w:hAnsi="Times New Roman"/>
          <w:szCs w:val="20"/>
        </w:rPr>
        <w:t>.</w:t>
      </w:r>
      <w:r w:rsidRPr="00810B83">
        <w:rPr>
          <w:rFonts w:ascii="Times New Roman" w:hAnsi="Times New Roman" w:hint="eastAsia"/>
          <w:szCs w:val="20"/>
        </w:rPr>
        <w:t xml:space="preserve"> </w:t>
      </w:r>
      <w:r w:rsidR="00CF3825" w:rsidRPr="00810B83">
        <w:rPr>
          <w:rFonts w:ascii="Times New Roman" w:hAnsi="Times New Roman"/>
          <w:szCs w:val="20"/>
        </w:rPr>
        <w:t>I</w:t>
      </w:r>
      <w:r w:rsidR="00CF3825" w:rsidRPr="00810B83">
        <w:rPr>
          <w:rFonts w:ascii="Times New Roman" w:hAnsi="Times New Roman" w:hint="eastAsia"/>
          <w:szCs w:val="20"/>
        </w:rPr>
        <w:t xml:space="preserve">n short, the </w:t>
      </w:r>
      <w:r w:rsidR="00CF3825" w:rsidRPr="00810B83">
        <w:rPr>
          <w:rFonts w:ascii="Times New Roman" w:hAnsi="Times New Roman"/>
          <w:szCs w:val="20"/>
        </w:rPr>
        <w:t xml:space="preserve">corresponding </w:t>
      </w:r>
      <w:r w:rsidR="00CF3825" w:rsidRPr="00810B83">
        <w:rPr>
          <w:rFonts w:ascii="Times New Roman" w:hAnsi="Times New Roman" w:hint="eastAsia"/>
          <w:szCs w:val="20"/>
        </w:rPr>
        <w:t xml:space="preserve">requirements </w:t>
      </w:r>
      <w:r w:rsidR="00CF3825" w:rsidRPr="00810B83">
        <w:rPr>
          <w:rFonts w:ascii="Times New Roman" w:hAnsi="Times New Roman"/>
          <w:szCs w:val="20"/>
        </w:rPr>
        <w:t>scope would be:</w:t>
      </w:r>
    </w:p>
    <w:p w14:paraId="5E521229" w14:textId="19816848" w:rsidR="002A7C2A" w:rsidRPr="00810B83" w:rsidRDefault="002A7C2A" w:rsidP="002A7C2A">
      <w:pPr>
        <w:pStyle w:val="ac"/>
        <w:numPr>
          <w:ilvl w:val="0"/>
          <w:numId w:val="48"/>
        </w:numPr>
        <w:spacing w:after="120"/>
        <w:jc w:val="left"/>
        <w:rPr>
          <w:rFonts w:ascii="Times New Roman" w:hAnsi="Times New Roman"/>
          <w:i/>
          <w:iCs/>
          <w:szCs w:val="20"/>
        </w:rPr>
      </w:pPr>
      <w:r w:rsidRPr="00810B83">
        <w:rPr>
          <w:rFonts w:ascii="Times New Roman" w:hAnsi="Times New Roman"/>
          <w:i/>
          <w:iCs/>
          <w:szCs w:val="20"/>
        </w:rPr>
        <w:t xml:space="preserve">Specify TRP TRS requirements and recommended tolerance for UE with NR 1Tx and 2Tx </w:t>
      </w:r>
    </w:p>
    <w:p w14:paraId="07EE9381" w14:textId="33AD1FF7" w:rsidR="00CF3825" w:rsidRPr="00810B83" w:rsidRDefault="00CF3825" w:rsidP="00D23CEE">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L</w:t>
      </w:r>
      <w:r w:rsidRPr="00810B83">
        <w:rPr>
          <w:rFonts w:ascii="Times New Roman" w:hAnsi="Times New Roman" w:hint="eastAsia"/>
          <w:i/>
          <w:iCs/>
          <w:szCs w:val="20"/>
        </w:rPr>
        <w:t>ab alignment for UE with 2Tx is needed</w:t>
      </w:r>
    </w:p>
    <w:p w14:paraId="6597291C" w14:textId="6C014630" w:rsidR="00D23CEE" w:rsidRPr="00810B83" w:rsidRDefault="00CF3825" w:rsidP="00D23CEE">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Band list and </w:t>
      </w:r>
      <w:r w:rsidR="00D23CEE" w:rsidRPr="00810B83">
        <w:rPr>
          <w:rFonts w:ascii="Times New Roman" w:hAnsi="Times New Roman"/>
          <w:i/>
          <w:iCs/>
          <w:szCs w:val="20"/>
        </w:rPr>
        <w:t>power classes</w:t>
      </w:r>
      <w:r w:rsidRPr="00810B83">
        <w:rPr>
          <w:rFonts w:ascii="Times New Roman" w:hAnsi="Times New Roman" w:hint="eastAsia"/>
          <w:i/>
          <w:iCs/>
          <w:szCs w:val="20"/>
        </w:rPr>
        <w:t xml:space="preserve"> are </w:t>
      </w:r>
      <w:r w:rsidR="000A73AC" w:rsidRPr="00810B83">
        <w:rPr>
          <w:rFonts w:ascii="Times New Roman" w:hAnsi="Times New Roman"/>
          <w:i/>
          <w:iCs/>
          <w:szCs w:val="20"/>
        </w:rPr>
        <w:t>based on operators and certification bodies request</w:t>
      </w:r>
      <w:r w:rsidR="00B34362" w:rsidRPr="00810B83">
        <w:rPr>
          <w:rFonts w:ascii="Times New Roman" w:hAnsi="Times New Roman" w:hint="eastAsia"/>
          <w:i/>
          <w:iCs/>
          <w:szCs w:val="20"/>
        </w:rPr>
        <w:t>s</w:t>
      </w:r>
      <w:r w:rsidRPr="00810B83">
        <w:rPr>
          <w:rFonts w:ascii="Times New Roman" w:hAnsi="Times New Roman" w:hint="eastAsia"/>
          <w:i/>
          <w:iCs/>
          <w:szCs w:val="20"/>
        </w:rPr>
        <w:t xml:space="preserve">, e.g., </w:t>
      </w:r>
    </w:p>
    <w:p w14:paraId="07042F60" w14:textId="4EC58AB2" w:rsidR="00CF3825" w:rsidRPr="00810B83" w:rsidRDefault="00CF3825" w:rsidP="00CF3825">
      <w:pPr>
        <w:pStyle w:val="ac"/>
        <w:numPr>
          <w:ilvl w:val="2"/>
          <w:numId w:val="48"/>
        </w:numPr>
        <w:spacing w:after="120"/>
        <w:jc w:val="left"/>
        <w:rPr>
          <w:rFonts w:ascii="Times New Roman" w:hAnsi="Times New Roman"/>
          <w:i/>
          <w:iCs/>
          <w:szCs w:val="20"/>
        </w:rPr>
      </w:pPr>
      <w:r w:rsidRPr="00810B83">
        <w:rPr>
          <w:rFonts w:ascii="Times New Roman" w:hAnsi="Times New Roman" w:hint="eastAsia"/>
          <w:i/>
          <w:iCs/>
          <w:szCs w:val="20"/>
        </w:rPr>
        <w:t xml:space="preserve">1Tx bands: </w:t>
      </w:r>
      <w:r w:rsidRPr="00810B83">
        <w:rPr>
          <w:rFonts w:ascii="Times New Roman" w:hAnsi="Times New Roman"/>
          <w:i/>
          <w:iCs/>
          <w:szCs w:val="20"/>
        </w:rPr>
        <w:t>n3, n5, n7, n8</w:t>
      </w:r>
    </w:p>
    <w:p w14:paraId="7D35A4B4" w14:textId="4DB5F1B0" w:rsidR="00CF3825" w:rsidRPr="00810B83" w:rsidRDefault="00CF3825" w:rsidP="00CF3825">
      <w:pPr>
        <w:pStyle w:val="ac"/>
        <w:numPr>
          <w:ilvl w:val="2"/>
          <w:numId w:val="48"/>
        </w:numPr>
        <w:spacing w:after="120"/>
        <w:jc w:val="left"/>
        <w:rPr>
          <w:rFonts w:ascii="Times New Roman" w:hAnsi="Times New Roman"/>
          <w:i/>
          <w:iCs/>
          <w:szCs w:val="20"/>
        </w:rPr>
      </w:pPr>
      <w:r w:rsidRPr="00810B83">
        <w:rPr>
          <w:rFonts w:ascii="Times New Roman" w:hAnsi="Times New Roman" w:hint="eastAsia"/>
          <w:i/>
          <w:iCs/>
          <w:szCs w:val="20"/>
        </w:rPr>
        <w:t>2Tx bands: n41, n78</w:t>
      </w:r>
      <w:r w:rsidR="004A17FC">
        <w:rPr>
          <w:rFonts w:ascii="Times New Roman" w:hAnsi="Times New Roman" w:hint="eastAsia"/>
          <w:i/>
          <w:iCs/>
          <w:szCs w:val="20"/>
        </w:rPr>
        <w:t>, focus on non-coherent UE</w:t>
      </w:r>
    </w:p>
    <w:p w14:paraId="38016CF0" w14:textId="34794B65" w:rsidR="00D23CEE" w:rsidRPr="00810B83" w:rsidRDefault="00D23CEE" w:rsidP="00D23CEE">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RedCap UE requirements </w:t>
      </w:r>
      <w:r w:rsidR="005715A6" w:rsidRPr="00810B83">
        <w:rPr>
          <w:rFonts w:ascii="Times New Roman" w:hAnsi="Times New Roman"/>
          <w:i/>
          <w:iCs/>
          <w:szCs w:val="20"/>
        </w:rPr>
        <w:t>can</w:t>
      </w:r>
      <w:r w:rsidRPr="00810B83">
        <w:rPr>
          <w:rFonts w:ascii="Times New Roman" w:hAnsi="Times New Roman"/>
          <w:i/>
          <w:iCs/>
          <w:szCs w:val="20"/>
        </w:rPr>
        <w:t xml:space="preserve"> also</w:t>
      </w:r>
      <w:r w:rsidR="005715A6" w:rsidRPr="00810B83">
        <w:rPr>
          <w:rFonts w:ascii="Times New Roman" w:hAnsi="Times New Roman"/>
          <w:i/>
          <w:iCs/>
          <w:szCs w:val="20"/>
        </w:rPr>
        <w:t xml:space="preserve"> be</w:t>
      </w:r>
      <w:r w:rsidRPr="00810B83">
        <w:rPr>
          <w:rFonts w:ascii="Times New Roman" w:hAnsi="Times New Roman"/>
          <w:i/>
          <w:iCs/>
          <w:szCs w:val="20"/>
        </w:rPr>
        <w:t xml:space="preserve"> considered</w:t>
      </w:r>
      <w:r w:rsidR="00053BAF" w:rsidRPr="00810B83">
        <w:rPr>
          <w:rFonts w:ascii="Times New Roman" w:hAnsi="Times New Roman" w:hint="eastAsia"/>
          <w:i/>
          <w:iCs/>
          <w:szCs w:val="20"/>
        </w:rPr>
        <w:t xml:space="preserve"> (</w:t>
      </w:r>
      <w:r w:rsidR="00053BAF" w:rsidRPr="00810B83">
        <w:rPr>
          <w:rFonts w:ascii="Times New Roman" w:hAnsi="Times New Roman"/>
          <w:i/>
          <w:iCs/>
          <w:szCs w:val="20"/>
        </w:rPr>
        <w:t>if applicable</w:t>
      </w:r>
      <w:r w:rsidR="00053BAF" w:rsidRPr="00810B83">
        <w:rPr>
          <w:rFonts w:ascii="Times New Roman" w:hAnsi="Times New Roman" w:hint="eastAsia"/>
          <w:i/>
          <w:iCs/>
          <w:szCs w:val="20"/>
        </w:rPr>
        <w:t>, 2</w:t>
      </w:r>
      <w:r w:rsidR="00053BAF" w:rsidRPr="00810B83">
        <w:rPr>
          <w:rFonts w:ascii="Times New Roman" w:hAnsi="Times New Roman" w:hint="eastAsia"/>
          <w:i/>
          <w:iCs/>
          <w:szCs w:val="20"/>
          <w:vertAlign w:val="superscript"/>
        </w:rPr>
        <w:t>nd</w:t>
      </w:r>
      <w:r w:rsidR="00053BAF" w:rsidRPr="00810B83">
        <w:rPr>
          <w:rFonts w:ascii="Times New Roman" w:hAnsi="Times New Roman" w:hint="eastAsia"/>
          <w:i/>
          <w:iCs/>
          <w:szCs w:val="20"/>
        </w:rPr>
        <w:t xml:space="preserve"> priority)</w:t>
      </w:r>
    </w:p>
    <w:p w14:paraId="24B8D52B" w14:textId="7DCE862F" w:rsidR="00D23CEE" w:rsidRPr="00810B83" w:rsidRDefault="00D23CEE" w:rsidP="00D23CEE">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non-RedCap XR OTA requirements</w:t>
      </w:r>
      <w:r w:rsidR="00053BAF" w:rsidRPr="00810B83">
        <w:rPr>
          <w:rFonts w:ascii="Times New Roman" w:hAnsi="Times New Roman" w:hint="eastAsia"/>
          <w:i/>
          <w:iCs/>
          <w:szCs w:val="20"/>
        </w:rPr>
        <w:t xml:space="preserve"> (</w:t>
      </w:r>
      <w:r w:rsidR="00053BAF" w:rsidRPr="00810B83">
        <w:rPr>
          <w:rFonts w:ascii="Times New Roman" w:hAnsi="Times New Roman"/>
          <w:i/>
          <w:iCs/>
          <w:szCs w:val="20"/>
        </w:rPr>
        <w:t>if applicable</w:t>
      </w:r>
      <w:r w:rsidR="00053BAF" w:rsidRPr="00810B83">
        <w:rPr>
          <w:rFonts w:ascii="Times New Roman" w:hAnsi="Times New Roman" w:hint="eastAsia"/>
          <w:i/>
          <w:iCs/>
          <w:szCs w:val="20"/>
        </w:rPr>
        <w:t>, 2</w:t>
      </w:r>
      <w:r w:rsidR="00053BAF" w:rsidRPr="00810B83">
        <w:rPr>
          <w:rFonts w:ascii="Times New Roman" w:hAnsi="Times New Roman" w:hint="eastAsia"/>
          <w:i/>
          <w:iCs/>
          <w:szCs w:val="20"/>
          <w:vertAlign w:val="superscript"/>
        </w:rPr>
        <w:t>nd</w:t>
      </w:r>
      <w:r w:rsidR="00053BAF" w:rsidRPr="00810B83">
        <w:rPr>
          <w:rFonts w:ascii="Times New Roman" w:hAnsi="Times New Roman" w:hint="eastAsia"/>
          <w:i/>
          <w:iCs/>
          <w:szCs w:val="20"/>
        </w:rPr>
        <w:t xml:space="preserve"> priority)</w:t>
      </w:r>
      <w:r w:rsidRPr="00810B83">
        <w:rPr>
          <w:rFonts w:ascii="Times New Roman" w:hAnsi="Times New Roman"/>
          <w:i/>
          <w:iCs/>
          <w:szCs w:val="20"/>
        </w:rPr>
        <w:t xml:space="preserve"> </w:t>
      </w:r>
    </w:p>
    <w:p w14:paraId="10A59C31" w14:textId="77777777" w:rsidR="00B34362" w:rsidRPr="00810B83" w:rsidRDefault="00B34362" w:rsidP="009B22B3">
      <w:pPr>
        <w:spacing w:after="120"/>
        <w:jc w:val="left"/>
        <w:rPr>
          <w:rFonts w:ascii="Times New Roman" w:eastAsia="微软雅黑" w:hAnsi="Times New Roman"/>
          <w:b/>
          <w:bCs/>
          <w:iCs/>
          <w:szCs w:val="20"/>
        </w:rPr>
      </w:pPr>
    </w:p>
    <w:p w14:paraId="23EBF41F" w14:textId="43AB2D45" w:rsidR="00713B8F" w:rsidRPr="00810B83" w:rsidRDefault="00713B8F" w:rsidP="00713B8F">
      <w:pPr>
        <w:spacing w:after="120"/>
        <w:jc w:val="left"/>
        <w:rPr>
          <w:rFonts w:ascii="Times New Roman" w:hAnsi="Times New Roman"/>
          <w:b/>
          <w:bCs/>
          <w:szCs w:val="20"/>
        </w:rPr>
      </w:pPr>
      <w:r w:rsidRPr="00810B83">
        <w:rPr>
          <w:rFonts w:ascii="Times New Roman" w:hAnsi="Times New Roman"/>
          <w:b/>
          <w:bCs/>
          <w:szCs w:val="20"/>
        </w:rPr>
        <w:t xml:space="preserve">Proposal 2: </w:t>
      </w:r>
      <w:r w:rsidR="005178C6" w:rsidRPr="00810B83">
        <w:rPr>
          <w:rFonts w:ascii="Times New Roman" w:hAnsi="Times New Roman" w:hint="eastAsia"/>
          <w:b/>
          <w:bCs/>
          <w:szCs w:val="20"/>
        </w:rPr>
        <w:t>C</w:t>
      </w:r>
      <w:r w:rsidRPr="00810B83">
        <w:rPr>
          <w:rFonts w:ascii="Times New Roman" w:hAnsi="Times New Roman"/>
          <w:b/>
          <w:bCs/>
          <w:szCs w:val="20"/>
        </w:rPr>
        <w:t>onsider the following performance part objectives for Rel-19 TRP TRS</w:t>
      </w:r>
      <w:r w:rsidR="00DF499B" w:rsidRPr="00810B83">
        <w:rPr>
          <w:rFonts w:ascii="Times New Roman" w:hAnsi="Times New Roman" w:hint="eastAsia"/>
          <w:b/>
          <w:bCs/>
          <w:szCs w:val="20"/>
        </w:rPr>
        <w:t xml:space="preserve"> requirements </w:t>
      </w:r>
      <w:r w:rsidRPr="00810B83">
        <w:rPr>
          <w:rFonts w:ascii="Times New Roman" w:hAnsi="Times New Roman"/>
          <w:b/>
          <w:bCs/>
          <w:szCs w:val="20"/>
        </w:rPr>
        <w:t xml:space="preserve">work: </w:t>
      </w:r>
    </w:p>
    <w:p w14:paraId="72C079B2" w14:textId="7CF3D160" w:rsidR="00C57797" w:rsidRPr="00810B83" w:rsidRDefault="00C57797" w:rsidP="00C5779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TRP TRS requirements and recommended tolerance for </w:t>
      </w:r>
      <w:r w:rsidR="00B659E4" w:rsidRPr="00810B83">
        <w:rPr>
          <w:rFonts w:ascii="Times New Roman" w:hAnsi="Times New Roman" w:hint="eastAsia"/>
          <w:b/>
          <w:bCs/>
          <w:i/>
          <w:iCs/>
          <w:szCs w:val="20"/>
        </w:rPr>
        <w:t xml:space="preserve">handheld </w:t>
      </w:r>
      <w:r w:rsidRPr="00810B83">
        <w:rPr>
          <w:rFonts w:ascii="Times New Roman" w:hAnsi="Times New Roman"/>
          <w:b/>
          <w:bCs/>
          <w:i/>
          <w:iCs/>
          <w:szCs w:val="20"/>
        </w:rPr>
        <w:t xml:space="preserve">UE with NR 1Tx and 2Tx </w:t>
      </w:r>
    </w:p>
    <w:p w14:paraId="3B906239" w14:textId="680C9227" w:rsidR="00B34362" w:rsidRPr="00810B83" w:rsidRDefault="00B34362" w:rsidP="00C57797">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2Tx lab alignment activity is needed, </w:t>
      </w:r>
      <w:r w:rsidRPr="00810B83">
        <w:rPr>
          <w:rFonts w:ascii="Times New Roman" w:hAnsi="Times New Roman"/>
          <w:i/>
          <w:iCs/>
          <w:szCs w:val="20"/>
        </w:rPr>
        <w:t>Rel-18 working procedure can be a baseline</w:t>
      </w:r>
    </w:p>
    <w:p w14:paraId="74841435" w14:textId="185D5586" w:rsidR="00983973" w:rsidRPr="004A17FC" w:rsidRDefault="00CF3825" w:rsidP="004A17FC">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Band list and power classes are based on operators and certification bodies requests</w:t>
      </w:r>
      <w:r w:rsidR="004A17FC">
        <w:rPr>
          <w:rFonts w:ascii="Times New Roman" w:hAnsi="Times New Roman" w:hint="eastAsia"/>
          <w:i/>
          <w:iCs/>
          <w:szCs w:val="20"/>
        </w:rPr>
        <w:t xml:space="preserve">, e.g, </w:t>
      </w:r>
      <w:r w:rsidR="004A17FC" w:rsidRPr="004A17FC">
        <w:rPr>
          <w:rFonts w:ascii="Times New Roman" w:hAnsi="Times New Roman"/>
          <w:i/>
          <w:iCs/>
          <w:szCs w:val="20"/>
        </w:rPr>
        <w:t>1Tx bands</w:t>
      </w:r>
      <w:r w:rsidR="005B179B">
        <w:rPr>
          <w:rFonts w:ascii="Times New Roman" w:hAnsi="Times New Roman" w:hint="eastAsia"/>
          <w:i/>
          <w:iCs/>
          <w:szCs w:val="20"/>
        </w:rPr>
        <w:t xml:space="preserve"> at</w:t>
      </w:r>
      <w:r w:rsidR="004A17FC" w:rsidRPr="004A17FC">
        <w:rPr>
          <w:rFonts w:ascii="Times New Roman" w:hAnsi="Times New Roman"/>
          <w:i/>
          <w:iCs/>
          <w:szCs w:val="20"/>
        </w:rPr>
        <w:t xml:space="preserve"> n3, n5, n7, n8</w:t>
      </w:r>
      <w:r w:rsidR="005B179B">
        <w:rPr>
          <w:rFonts w:ascii="Times New Roman" w:hAnsi="Times New Roman" w:hint="eastAsia"/>
          <w:i/>
          <w:iCs/>
          <w:szCs w:val="20"/>
        </w:rPr>
        <w:t>,</w:t>
      </w:r>
      <w:r w:rsidR="004A17FC" w:rsidRPr="004A17FC">
        <w:t xml:space="preserve"> </w:t>
      </w:r>
      <w:r w:rsidR="004A17FC" w:rsidRPr="004A17FC">
        <w:rPr>
          <w:rFonts w:ascii="Times New Roman" w:hAnsi="Times New Roman"/>
          <w:i/>
          <w:iCs/>
          <w:szCs w:val="20"/>
        </w:rPr>
        <w:t>2Tx focus on non-coherent UE at bands n41 and n78</w:t>
      </w:r>
    </w:p>
    <w:p w14:paraId="6695BC74" w14:textId="7123538A" w:rsidR="00B659E4" w:rsidRPr="00810B83" w:rsidRDefault="00B659E4" w:rsidP="00B659E4">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TRP TRS requirements and recommended tolerance for </w:t>
      </w:r>
      <w:r w:rsidRPr="00810B83">
        <w:rPr>
          <w:rFonts w:ascii="Times New Roman" w:hAnsi="Times New Roman" w:hint="eastAsia"/>
          <w:b/>
          <w:bCs/>
          <w:i/>
          <w:iCs/>
          <w:szCs w:val="20"/>
        </w:rPr>
        <w:t xml:space="preserve">non-handheld </w:t>
      </w:r>
      <w:r w:rsidRPr="00810B83">
        <w:rPr>
          <w:rFonts w:ascii="Times New Roman" w:hAnsi="Times New Roman"/>
          <w:b/>
          <w:bCs/>
          <w:i/>
          <w:iCs/>
          <w:szCs w:val="20"/>
        </w:rPr>
        <w:t>UE</w:t>
      </w:r>
      <w:r w:rsidRPr="00810B83">
        <w:rPr>
          <w:rFonts w:ascii="Times New Roman" w:hAnsi="Times New Roman" w:hint="eastAsia"/>
          <w:b/>
          <w:bCs/>
          <w:i/>
          <w:iCs/>
          <w:szCs w:val="20"/>
        </w:rPr>
        <w:t xml:space="preserve"> (2</w:t>
      </w:r>
      <w:r w:rsidRPr="00810B83">
        <w:rPr>
          <w:rFonts w:ascii="Times New Roman" w:hAnsi="Times New Roman" w:hint="eastAsia"/>
          <w:b/>
          <w:bCs/>
          <w:i/>
          <w:iCs/>
          <w:szCs w:val="20"/>
          <w:vertAlign w:val="superscript"/>
        </w:rPr>
        <w:t>nd</w:t>
      </w:r>
      <w:r w:rsidRPr="00810B83">
        <w:rPr>
          <w:rFonts w:ascii="Times New Roman" w:hAnsi="Times New Roman" w:hint="eastAsia"/>
          <w:b/>
          <w:bCs/>
          <w:i/>
          <w:iCs/>
          <w:szCs w:val="20"/>
        </w:rPr>
        <w:t xml:space="preserve"> priority)</w:t>
      </w:r>
      <w:r w:rsidRPr="00810B83">
        <w:rPr>
          <w:rFonts w:ascii="Times New Roman" w:hAnsi="Times New Roman"/>
          <w:b/>
          <w:bCs/>
          <w:i/>
          <w:iCs/>
          <w:szCs w:val="20"/>
        </w:rPr>
        <w:t xml:space="preserve">  </w:t>
      </w:r>
    </w:p>
    <w:p w14:paraId="4881BF32" w14:textId="209D05AA" w:rsidR="00B659E4" w:rsidRPr="00810B83" w:rsidRDefault="00FD484B" w:rsidP="00B659E4">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Consider </w:t>
      </w:r>
      <w:r w:rsidR="00B659E4" w:rsidRPr="00810B83">
        <w:rPr>
          <w:rFonts w:ascii="Times New Roman" w:hAnsi="Times New Roman"/>
          <w:i/>
          <w:iCs/>
          <w:szCs w:val="20"/>
        </w:rPr>
        <w:t>RedCap UE requirements</w:t>
      </w:r>
    </w:p>
    <w:p w14:paraId="3490B0BD" w14:textId="66AA494F" w:rsidR="00B659E4" w:rsidRPr="00810B83" w:rsidRDefault="00FD484B" w:rsidP="00B659E4">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Consider</w:t>
      </w:r>
      <w:r w:rsidR="00B659E4" w:rsidRPr="00810B83">
        <w:rPr>
          <w:rFonts w:ascii="Times New Roman" w:hAnsi="Times New Roman"/>
          <w:i/>
          <w:iCs/>
          <w:szCs w:val="20"/>
        </w:rPr>
        <w:t xml:space="preserve"> XR OTA requirements </w:t>
      </w:r>
    </w:p>
    <w:p w14:paraId="08A6C2B5" w14:textId="2C695971" w:rsidR="00E10518" w:rsidRPr="00810B83" w:rsidRDefault="00E10518" w:rsidP="00E10518">
      <w:pPr>
        <w:spacing w:after="120"/>
        <w:rPr>
          <w:rFonts w:ascii="Times New Roman" w:eastAsia="微软雅黑" w:hAnsi="Times New Roman"/>
          <w:bCs/>
          <w:iCs/>
          <w:szCs w:val="20"/>
        </w:rPr>
      </w:pPr>
    </w:p>
    <w:p w14:paraId="1EE29762" w14:textId="77E672BF" w:rsidR="005A696F" w:rsidRPr="00810B83" w:rsidRDefault="005A696F" w:rsidP="00E10518">
      <w:pPr>
        <w:spacing w:after="120"/>
        <w:rPr>
          <w:rFonts w:ascii="Times New Roman" w:eastAsia="微软雅黑" w:hAnsi="Times New Roman"/>
          <w:bCs/>
          <w:iCs/>
          <w:szCs w:val="20"/>
        </w:rPr>
      </w:pPr>
      <w:r w:rsidRPr="00810B83">
        <w:rPr>
          <w:rFonts w:ascii="Times New Roman" w:eastAsia="微软雅黑" w:hAnsi="Times New Roman" w:hint="eastAsia"/>
          <w:bCs/>
          <w:iCs/>
          <w:szCs w:val="20"/>
        </w:rPr>
        <w:t>In addition, in the agreed WF</w:t>
      </w:r>
      <w:r w:rsidR="009564EB">
        <w:rPr>
          <w:rFonts w:ascii="Times New Roman" w:eastAsia="微软雅黑" w:hAnsi="Times New Roman" w:hint="eastAsia"/>
          <w:bCs/>
          <w:iCs/>
          <w:szCs w:val="20"/>
        </w:rPr>
        <w:t xml:space="preserve"> [4]</w:t>
      </w:r>
      <w:r w:rsidRPr="00810B83">
        <w:rPr>
          <w:rFonts w:ascii="Times New Roman" w:eastAsia="微软雅黑" w:hAnsi="Times New Roman" w:hint="eastAsia"/>
          <w:bCs/>
          <w:iCs/>
          <w:szCs w:val="20"/>
        </w:rPr>
        <w:t>, there is a clear guidance on XR OTA work, mainly related to how to define requirements, RAN should further discuss how to reflect this guidance in the WID, if XR OTA requirements is considered as Rel-19 OTA scope.</w:t>
      </w:r>
    </w:p>
    <w:p w14:paraId="6FDE947B" w14:textId="415DC527" w:rsidR="005A696F" w:rsidRPr="00810B83" w:rsidRDefault="005A696F" w:rsidP="00E10518">
      <w:pPr>
        <w:spacing w:after="120"/>
        <w:rPr>
          <w:rFonts w:ascii="Times New Roman" w:eastAsia="微软雅黑" w:hAnsi="Times New Roman"/>
          <w:bCs/>
          <w:iCs/>
          <w:szCs w:val="20"/>
        </w:rPr>
      </w:pPr>
      <w:r w:rsidRPr="00810B83">
        <w:rPr>
          <w:rFonts w:ascii="Times New Roman" w:eastAsia="微软雅黑" w:hAnsi="Times New Roman"/>
          <w:b/>
          <w:iCs/>
          <w:szCs w:val="20"/>
        </w:rPr>
        <w:t>Observation</w:t>
      </w:r>
      <w:r w:rsidRPr="00810B83">
        <w:rPr>
          <w:rFonts w:ascii="Times New Roman" w:eastAsia="微软雅黑" w:hAnsi="Times New Roman" w:hint="eastAsia"/>
          <w:b/>
          <w:iCs/>
          <w:szCs w:val="20"/>
        </w:rPr>
        <w:t xml:space="preserve"> 1</w:t>
      </w:r>
      <w:r w:rsidRPr="00810B83">
        <w:rPr>
          <w:rFonts w:ascii="Times New Roman" w:eastAsia="微软雅黑" w:hAnsi="Times New Roman" w:hint="eastAsia"/>
          <w:bCs/>
          <w:iCs/>
          <w:szCs w:val="20"/>
        </w:rPr>
        <w:t xml:space="preserve">: </w:t>
      </w:r>
      <w:r w:rsidR="009564EB">
        <w:rPr>
          <w:rFonts w:ascii="Times New Roman" w:eastAsia="微软雅黑" w:hAnsi="Times New Roman" w:hint="eastAsia"/>
          <w:bCs/>
          <w:iCs/>
          <w:szCs w:val="20"/>
        </w:rPr>
        <w:t>I</w:t>
      </w:r>
      <w:r w:rsidR="009564EB" w:rsidRPr="00810B83">
        <w:rPr>
          <w:rFonts w:ascii="Times New Roman" w:eastAsia="微软雅黑" w:hAnsi="Times New Roman" w:hint="eastAsia"/>
          <w:bCs/>
          <w:iCs/>
          <w:szCs w:val="20"/>
        </w:rPr>
        <w:t>f XR OTA requirements is considered as Rel-19 scope</w:t>
      </w:r>
      <w:r w:rsidR="009564EB">
        <w:rPr>
          <w:rFonts w:ascii="Times New Roman" w:eastAsia="微软雅黑" w:hAnsi="Times New Roman" w:hint="eastAsia"/>
          <w:bCs/>
          <w:iCs/>
          <w:szCs w:val="20"/>
        </w:rPr>
        <w:t>,</w:t>
      </w:r>
      <w:r w:rsidR="009564EB" w:rsidRPr="00810B83">
        <w:rPr>
          <w:rFonts w:ascii="Times New Roman" w:eastAsia="微软雅黑" w:hAnsi="Times New Roman" w:hint="eastAsia"/>
          <w:bCs/>
          <w:iCs/>
          <w:szCs w:val="20"/>
        </w:rPr>
        <w:t xml:space="preserve"> </w:t>
      </w:r>
      <w:r w:rsidRPr="00810B83">
        <w:rPr>
          <w:rFonts w:ascii="Times New Roman" w:eastAsia="微软雅黑" w:hAnsi="Times New Roman" w:hint="eastAsia"/>
          <w:bCs/>
          <w:iCs/>
          <w:szCs w:val="20"/>
        </w:rPr>
        <w:t xml:space="preserve">RAN should </w:t>
      </w:r>
      <w:r w:rsidR="00946FAB" w:rsidRPr="00810B83">
        <w:rPr>
          <w:rFonts w:ascii="Times New Roman" w:eastAsia="微软雅黑" w:hAnsi="Times New Roman" w:hint="eastAsia"/>
          <w:bCs/>
          <w:iCs/>
          <w:szCs w:val="20"/>
        </w:rPr>
        <w:t xml:space="preserve">also </w:t>
      </w:r>
      <w:r w:rsidRPr="00810B83">
        <w:rPr>
          <w:rFonts w:ascii="Times New Roman" w:eastAsia="微软雅黑" w:hAnsi="Times New Roman" w:hint="eastAsia"/>
          <w:bCs/>
          <w:iCs/>
          <w:szCs w:val="20"/>
        </w:rPr>
        <w:t xml:space="preserve">discuss how to reflect the </w:t>
      </w:r>
      <w:r w:rsidR="00946894" w:rsidRPr="00810B83">
        <w:rPr>
          <w:rFonts w:ascii="Times New Roman" w:eastAsia="微软雅黑" w:hAnsi="Times New Roman" w:hint="eastAsia"/>
          <w:bCs/>
          <w:iCs/>
          <w:szCs w:val="20"/>
        </w:rPr>
        <w:t xml:space="preserve">agreed </w:t>
      </w:r>
      <w:r w:rsidRPr="00810B83">
        <w:rPr>
          <w:rFonts w:ascii="Times New Roman" w:eastAsia="微软雅黑" w:hAnsi="Times New Roman" w:hint="eastAsia"/>
          <w:bCs/>
          <w:iCs/>
          <w:szCs w:val="20"/>
        </w:rPr>
        <w:t xml:space="preserve">high-level </w:t>
      </w:r>
      <w:r w:rsidRPr="00810B83">
        <w:rPr>
          <w:rFonts w:ascii="Times New Roman" w:eastAsia="微软雅黑" w:hAnsi="Times New Roman"/>
          <w:bCs/>
          <w:iCs/>
          <w:szCs w:val="20"/>
        </w:rPr>
        <w:t>guidance</w:t>
      </w:r>
      <w:r w:rsidRPr="00810B83">
        <w:rPr>
          <w:rFonts w:ascii="Times New Roman" w:eastAsia="微软雅黑" w:hAnsi="Times New Roman" w:hint="eastAsia"/>
          <w:bCs/>
          <w:iCs/>
          <w:szCs w:val="20"/>
        </w:rPr>
        <w:t xml:space="preserve"> on XR OTA requirements in the WID</w:t>
      </w:r>
      <w:r w:rsidR="00946894" w:rsidRPr="00810B83">
        <w:rPr>
          <w:rFonts w:ascii="Times New Roman" w:eastAsia="微软雅黑" w:hAnsi="Times New Roman" w:hint="eastAsia"/>
          <w:bCs/>
          <w:iCs/>
          <w:szCs w:val="20"/>
        </w:rPr>
        <w:t>:</w:t>
      </w:r>
    </w:p>
    <w:p w14:paraId="3FE79308" w14:textId="126A997A" w:rsidR="005A696F" w:rsidRPr="00AB67D3" w:rsidRDefault="005A696F" w:rsidP="005A696F">
      <w:pPr>
        <w:pStyle w:val="ac"/>
        <w:numPr>
          <w:ilvl w:val="0"/>
          <w:numId w:val="60"/>
        </w:numPr>
        <w:spacing w:after="120"/>
        <w:rPr>
          <w:rFonts w:ascii="Times New Roman" w:eastAsia="微软雅黑" w:hAnsi="Times New Roman"/>
          <w:bCs/>
          <w:i/>
          <w:szCs w:val="20"/>
        </w:rPr>
      </w:pPr>
      <w:r w:rsidRPr="00AB67D3">
        <w:rPr>
          <w:rFonts w:ascii="Times New Roman" w:eastAsia="微软雅黑" w:hAnsi="Times New Roman"/>
          <w:bCs/>
          <w:i/>
          <w:szCs w:val="20"/>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711BC0B6" w14:textId="77777777" w:rsidR="005A696F" w:rsidRPr="00810B83" w:rsidRDefault="005A696F" w:rsidP="005A696F">
      <w:pPr>
        <w:spacing w:after="120"/>
        <w:rPr>
          <w:rFonts w:ascii="Times New Roman" w:eastAsia="微软雅黑" w:hAnsi="Times New Roman"/>
          <w:bCs/>
          <w:iCs/>
          <w:szCs w:val="20"/>
        </w:rPr>
      </w:pPr>
    </w:p>
    <w:p w14:paraId="40C17B52" w14:textId="4393F037" w:rsidR="007276CC" w:rsidRPr="00810B83" w:rsidRDefault="007276CC" w:rsidP="007276CC">
      <w:pPr>
        <w:pStyle w:val="ac"/>
        <w:keepNext/>
        <w:keepLines/>
        <w:numPr>
          <w:ilvl w:val="1"/>
          <w:numId w:val="2"/>
        </w:numPr>
        <w:spacing w:before="240" w:after="240"/>
        <w:contextualSpacing w:val="0"/>
        <w:outlineLvl w:val="1"/>
        <w:rPr>
          <w:rFonts w:ascii="Arial" w:eastAsia="微软雅黑" w:hAnsi="Arial" w:cs="Arial"/>
          <w:bCs/>
          <w:iCs/>
          <w:sz w:val="28"/>
          <w:szCs w:val="28"/>
        </w:rPr>
      </w:pPr>
      <w:r w:rsidRPr="00810B83">
        <w:rPr>
          <w:rFonts w:ascii="Arial" w:eastAsia="微软雅黑" w:hAnsi="Arial" w:cs="Arial"/>
          <w:bCs/>
          <w:iCs/>
          <w:sz w:val="28"/>
          <w:szCs w:val="28"/>
        </w:rPr>
        <w:t xml:space="preserve">FR1 </w:t>
      </w:r>
      <w:r w:rsidRPr="00810B83">
        <w:rPr>
          <w:rFonts w:ascii="Arial" w:eastAsia="微软雅黑" w:hAnsi="Arial" w:cs="Arial" w:hint="eastAsia"/>
          <w:bCs/>
          <w:iCs/>
          <w:sz w:val="28"/>
          <w:szCs w:val="28"/>
        </w:rPr>
        <w:t xml:space="preserve">MIMO </w:t>
      </w:r>
      <w:r w:rsidRPr="00810B83">
        <w:rPr>
          <w:rFonts w:ascii="Arial" w:eastAsia="微软雅黑" w:hAnsi="Arial" w:cs="Arial"/>
          <w:bCs/>
          <w:iCs/>
          <w:sz w:val="28"/>
          <w:szCs w:val="28"/>
        </w:rPr>
        <w:t>OTA Test method</w:t>
      </w:r>
      <w:r w:rsidRPr="00810B83">
        <w:rPr>
          <w:rFonts w:ascii="Arial" w:eastAsia="微软雅黑" w:hAnsi="Arial" w:cs="Arial" w:hint="eastAsia"/>
          <w:bCs/>
          <w:iCs/>
          <w:sz w:val="28"/>
          <w:szCs w:val="28"/>
        </w:rPr>
        <w:t xml:space="preserve"> enhancement</w:t>
      </w:r>
    </w:p>
    <w:p w14:paraId="658BD6EF" w14:textId="18C06D53" w:rsidR="007276CC" w:rsidRPr="00810B83" w:rsidRDefault="005249C7" w:rsidP="007276CC">
      <w:pPr>
        <w:spacing w:after="120"/>
        <w:rPr>
          <w:rFonts w:ascii="Times New Roman" w:hAnsi="Times New Roman"/>
          <w:szCs w:val="20"/>
        </w:rPr>
      </w:pPr>
      <w:r w:rsidRPr="00810B83">
        <w:rPr>
          <w:rFonts w:ascii="Times New Roman" w:hAnsi="Times New Roman" w:hint="eastAsia"/>
          <w:szCs w:val="20"/>
        </w:rPr>
        <w:t xml:space="preserve">Rel-18 FR1 MIMO OTA has defined the test method and channel model validation method for 16-probes MPAC </w:t>
      </w:r>
      <w:r w:rsidRPr="00810B83">
        <w:rPr>
          <w:rFonts w:ascii="Times New Roman" w:hAnsi="Times New Roman" w:hint="eastAsia"/>
          <w:szCs w:val="20"/>
        </w:rPr>
        <w:lastRenderedPageBreak/>
        <w:t xml:space="preserve">system. The </w:t>
      </w:r>
      <w:r w:rsidRPr="00810B83">
        <w:rPr>
          <w:rFonts w:ascii="Times New Roman" w:hAnsi="Times New Roman"/>
          <w:szCs w:val="20"/>
        </w:rPr>
        <w:t>specified</w:t>
      </w:r>
      <w:r w:rsidRPr="00810B83">
        <w:rPr>
          <w:rFonts w:ascii="Times New Roman" w:hAnsi="Times New Roman" w:hint="eastAsia"/>
          <w:szCs w:val="20"/>
        </w:rPr>
        <w:t xml:space="preserve"> channel models are </w:t>
      </w:r>
      <w:r w:rsidRPr="00810B83">
        <w:rPr>
          <w:rFonts w:ascii="Times New Roman" w:hAnsi="Times New Roman"/>
          <w:szCs w:val="20"/>
        </w:rPr>
        <w:t>“</w:t>
      </w:r>
      <w:r w:rsidRPr="00810B83">
        <w:rPr>
          <w:rFonts w:ascii="Times New Roman" w:hAnsi="Times New Roman" w:hint="eastAsia"/>
          <w:szCs w:val="20"/>
        </w:rPr>
        <w:t>static</w:t>
      </w:r>
      <w:r w:rsidRPr="00810B83">
        <w:rPr>
          <w:rFonts w:ascii="Times New Roman" w:hAnsi="Times New Roman"/>
          <w:szCs w:val="20"/>
        </w:rPr>
        <w:t>”</w:t>
      </w:r>
      <w:r w:rsidRPr="00810B83">
        <w:rPr>
          <w:rFonts w:ascii="Times New Roman" w:hAnsi="Times New Roman" w:hint="eastAsia"/>
          <w:szCs w:val="20"/>
        </w:rPr>
        <w:t xml:space="preserve"> without dynamic </w:t>
      </w:r>
      <w:r w:rsidRPr="00810B83">
        <w:rPr>
          <w:rFonts w:ascii="Times New Roman" w:hAnsi="Times New Roman"/>
          <w:szCs w:val="20"/>
        </w:rPr>
        <w:t>characteristics</w:t>
      </w:r>
      <w:r w:rsidRPr="00810B83">
        <w:rPr>
          <w:rFonts w:ascii="Times New Roman" w:hAnsi="Times New Roman" w:hint="eastAsia"/>
          <w:szCs w:val="20"/>
        </w:rPr>
        <w:t xml:space="preserve">, e.g., simulation of UE moving, dynamically changing </w:t>
      </w:r>
      <w:r w:rsidR="00890895" w:rsidRPr="00810B83">
        <w:rPr>
          <w:rFonts w:ascii="Times New Roman" w:hAnsi="Times New Roman" w:hint="eastAsia"/>
          <w:szCs w:val="20"/>
        </w:rPr>
        <w:t>clusters</w:t>
      </w:r>
      <w:r w:rsidRPr="00810B83">
        <w:rPr>
          <w:rFonts w:ascii="Times New Roman" w:hAnsi="Times New Roman" w:hint="eastAsia"/>
          <w:szCs w:val="20"/>
        </w:rPr>
        <w:t xml:space="preserve"> parameters. It is </w:t>
      </w:r>
      <w:r w:rsidRPr="00810B83">
        <w:rPr>
          <w:rFonts w:ascii="Times New Roman" w:hAnsi="Times New Roman"/>
          <w:szCs w:val="20"/>
        </w:rPr>
        <w:t>valuable</w:t>
      </w:r>
      <w:r w:rsidRPr="00810B83">
        <w:rPr>
          <w:rFonts w:ascii="Times New Roman" w:hAnsi="Times New Roman" w:hint="eastAsia"/>
          <w:szCs w:val="20"/>
        </w:rPr>
        <w:t xml:space="preserve"> to study the dynamic channel model in Rel-19 to make FR1 MIMO OTA test</w:t>
      </w:r>
      <w:r w:rsidR="00890895" w:rsidRPr="00810B83">
        <w:rPr>
          <w:rFonts w:ascii="Times New Roman" w:hAnsi="Times New Roman" w:hint="eastAsia"/>
          <w:szCs w:val="20"/>
        </w:rPr>
        <w:t xml:space="preserve"> case being more</w:t>
      </w:r>
      <w:r w:rsidRPr="00810B83">
        <w:rPr>
          <w:rFonts w:ascii="Times New Roman" w:hAnsi="Times New Roman" w:hint="eastAsia"/>
          <w:szCs w:val="20"/>
        </w:rPr>
        <w:t xml:space="preserve"> close to real scenarios.</w:t>
      </w:r>
    </w:p>
    <w:p w14:paraId="55584B84" w14:textId="7CB59E8B" w:rsidR="005249C7" w:rsidRPr="00810B83" w:rsidRDefault="005249C7" w:rsidP="005249C7">
      <w:pPr>
        <w:spacing w:after="120"/>
        <w:jc w:val="left"/>
        <w:rPr>
          <w:rFonts w:ascii="Times New Roman" w:hAnsi="Times New Roman"/>
          <w:b/>
          <w:bCs/>
          <w:szCs w:val="20"/>
        </w:rPr>
      </w:pPr>
      <w:r w:rsidRPr="00810B83">
        <w:rPr>
          <w:rFonts w:ascii="Times New Roman" w:hAnsi="Times New Roman"/>
          <w:b/>
          <w:bCs/>
          <w:szCs w:val="20"/>
        </w:rPr>
        <w:t xml:space="preserve">Proposal </w:t>
      </w:r>
      <w:r w:rsidRPr="00810B83">
        <w:rPr>
          <w:rFonts w:ascii="Times New Roman" w:hAnsi="Times New Roman" w:hint="eastAsia"/>
          <w:b/>
          <w:bCs/>
          <w:szCs w:val="20"/>
        </w:rPr>
        <w:t>3</w:t>
      </w:r>
      <w:r w:rsidRPr="00810B83">
        <w:rPr>
          <w:rFonts w:ascii="Times New Roman" w:hAnsi="Times New Roman"/>
          <w:b/>
          <w:bCs/>
          <w:szCs w:val="20"/>
        </w:rPr>
        <w:t xml:space="preserve">: </w:t>
      </w:r>
      <w:r w:rsidRPr="00810B83">
        <w:rPr>
          <w:rFonts w:ascii="Times New Roman" w:hAnsi="Times New Roman" w:hint="eastAsia"/>
          <w:b/>
          <w:bCs/>
          <w:szCs w:val="20"/>
        </w:rPr>
        <w:t>C</w:t>
      </w:r>
      <w:r w:rsidRPr="00810B83">
        <w:rPr>
          <w:rFonts w:ascii="Times New Roman" w:hAnsi="Times New Roman"/>
          <w:b/>
          <w:bCs/>
          <w:szCs w:val="20"/>
        </w:rPr>
        <w:t xml:space="preserve">onsider the following </w:t>
      </w:r>
      <w:r w:rsidRPr="00810B83">
        <w:rPr>
          <w:rFonts w:ascii="Times New Roman" w:hAnsi="Times New Roman" w:hint="eastAsia"/>
          <w:b/>
          <w:bCs/>
          <w:szCs w:val="20"/>
        </w:rPr>
        <w:t>high-level</w:t>
      </w:r>
      <w:r w:rsidRPr="00810B83">
        <w:rPr>
          <w:rFonts w:ascii="Times New Roman" w:hAnsi="Times New Roman"/>
          <w:b/>
          <w:bCs/>
          <w:szCs w:val="20"/>
        </w:rPr>
        <w:t xml:space="preserve"> objectives for Rel-19 </w:t>
      </w:r>
      <w:r w:rsidRPr="00810B83">
        <w:rPr>
          <w:rFonts w:ascii="Times New Roman" w:hAnsi="Times New Roman" w:hint="eastAsia"/>
          <w:b/>
          <w:bCs/>
          <w:szCs w:val="20"/>
        </w:rPr>
        <w:t>MIMO OTA test method</w:t>
      </w:r>
      <w:r w:rsidRPr="00810B83">
        <w:rPr>
          <w:rFonts w:ascii="Times New Roman" w:hAnsi="Times New Roman"/>
          <w:b/>
          <w:bCs/>
          <w:szCs w:val="20"/>
        </w:rPr>
        <w:t xml:space="preserve">: </w:t>
      </w:r>
    </w:p>
    <w:p w14:paraId="3755E00B" w14:textId="1C1F20FA" w:rsidR="005249C7" w:rsidRPr="00810B83" w:rsidRDefault="005249C7" w:rsidP="005249C7">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 xml:space="preserve">Study enhanced </w:t>
      </w:r>
      <w:r w:rsidR="00890895" w:rsidRPr="00810B83">
        <w:rPr>
          <w:rFonts w:ascii="Times New Roman" w:hAnsi="Times New Roman" w:hint="eastAsia"/>
          <w:b/>
          <w:bCs/>
          <w:i/>
          <w:iCs/>
          <w:szCs w:val="20"/>
        </w:rPr>
        <w:t xml:space="preserve">FR1 </w:t>
      </w:r>
      <w:r w:rsidRPr="00810B83">
        <w:rPr>
          <w:rFonts w:ascii="Times New Roman" w:hAnsi="Times New Roman" w:hint="eastAsia"/>
          <w:b/>
          <w:bCs/>
          <w:i/>
          <w:iCs/>
          <w:szCs w:val="20"/>
        </w:rPr>
        <w:t>MIMO OTA test method with dynamic channel model</w:t>
      </w:r>
    </w:p>
    <w:p w14:paraId="7480DEB5" w14:textId="76996936" w:rsidR="005249C7" w:rsidRPr="00810B83" w:rsidRDefault="005249C7" w:rsidP="005249C7">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Including general aspects, e.g., Channel Model, Channel model validation, MU</w:t>
      </w:r>
      <w:r w:rsidR="009D73F9" w:rsidRPr="00810B83">
        <w:rPr>
          <w:rFonts w:ascii="Times New Roman" w:hAnsi="Times New Roman" w:hint="eastAsia"/>
          <w:i/>
          <w:iCs/>
          <w:szCs w:val="20"/>
        </w:rPr>
        <w:t xml:space="preserve"> impacts</w:t>
      </w:r>
      <w:r w:rsidRPr="00810B83">
        <w:rPr>
          <w:rFonts w:ascii="Times New Roman" w:hAnsi="Times New Roman"/>
          <w:i/>
          <w:iCs/>
          <w:szCs w:val="20"/>
        </w:rPr>
        <w:t>, testing time reduction</w:t>
      </w:r>
    </w:p>
    <w:p w14:paraId="0EECC85B" w14:textId="1A7717D3" w:rsidR="005249C7" w:rsidRPr="00810B83" w:rsidRDefault="005249C7" w:rsidP="005249C7">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S</w:t>
      </w:r>
      <w:r w:rsidRPr="00810B83">
        <w:rPr>
          <w:rFonts w:ascii="Times New Roman" w:hAnsi="Times New Roman" w:hint="eastAsia"/>
          <w:i/>
          <w:iCs/>
          <w:szCs w:val="20"/>
        </w:rPr>
        <w:t xml:space="preserve">tudy </w:t>
      </w:r>
      <w:r w:rsidR="00890895" w:rsidRPr="00810B83">
        <w:rPr>
          <w:rFonts w:ascii="Times New Roman" w:hAnsi="Times New Roman" w:hint="eastAsia"/>
          <w:i/>
          <w:iCs/>
          <w:szCs w:val="20"/>
        </w:rPr>
        <w:t xml:space="preserve">new </w:t>
      </w:r>
      <w:r w:rsidRPr="00810B83">
        <w:rPr>
          <w:rFonts w:ascii="Times New Roman" w:hAnsi="Times New Roman" w:hint="eastAsia"/>
          <w:i/>
          <w:iCs/>
          <w:szCs w:val="20"/>
        </w:rPr>
        <w:t>performance metric under dynamic channel model</w:t>
      </w:r>
      <w:r w:rsidR="00FD4224" w:rsidRPr="00810B83">
        <w:rPr>
          <w:rFonts w:ascii="Times New Roman" w:hAnsi="Times New Roman" w:hint="eastAsia"/>
          <w:i/>
          <w:iCs/>
          <w:szCs w:val="20"/>
        </w:rPr>
        <w:t>, if necessary</w:t>
      </w:r>
    </w:p>
    <w:p w14:paraId="0F22BB46" w14:textId="1262F4AE" w:rsidR="005249C7" w:rsidRPr="00810B83" w:rsidRDefault="005249C7" w:rsidP="005249C7">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The defined 16-probe MPAC system </w:t>
      </w:r>
      <w:r w:rsidR="00890895" w:rsidRPr="00810B83">
        <w:rPr>
          <w:rFonts w:ascii="Times New Roman" w:hAnsi="Times New Roman" w:hint="eastAsia"/>
          <w:i/>
          <w:iCs/>
          <w:szCs w:val="20"/>
        </w:rPr>
        <w:t>configuration is</w:t>
      </w:r>
      <w:r w:rsidRPr="00810B83">
        <w:rPr>
          <w:rFonts w:ascii="Times New Roman" w:hAnsi="Times New Roman" w:hint="eastAsia"/>
          <w:i/>
          <w:iCs/>
          <w:szCs w:val="20"/>
        </w:rPr>
        <w:t xml:space="preserve"> baseline</w:t>
      </w:r>
    </w:p>
    <w:p w14:paraId="3DE52E5C" w14:textId="4DE2ACEA" w:rsidR="009D73F9" w:rsidRPr="00810B83" w:rsidRDefault="009D73F9" w:rsidP="005249C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Develop the preliminary Measurement Uncertainty (MU) assessment of the above test methodolog</w:t>
      </w:r>
      <w:r w:rsidR="006F765E" w:rsidRPr="00810B83">
        <w:rPr>
          <w:rFonts w:ascii="Times New Roman" w:hAnsi="Times New Roman" w:hint="eastAsia"/>
          <w:b/>
          <w:bCs/>
          <w:i/>
          <w:iCs/>
          <w:szCs w:val="20"/>
        </w:rPr>
        <w:t>y</w:t>
      </w:r>
    </w:p>
    <w:p w14:paraId="2CCF159D" w14:textId="68952CD1" w:rsidR="005249C7" w:rsidRPr="00810B83" w:rsidRDefault="00FD4224" w:rsidP="005249C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S</w:t>
      </w:r>
      <w:r w:rsidRPr="00810B83">
        <w:rPr>
          <w:rFonts w:ascii="Times New Roman" w:hAnsi="Times New Roman" w:hint="eastAsia"/>
          <w:b/>
          <w:bCs/>
          <w:i/>
          <w:iCs/>
          <w:szCs w:val="20"/>
        </w:rPr>
        <w:t xml:space="preserve">tudy </w:t>
      </w:r>
      <w:r w:rsidRPr="00810B83">
        <w:rPr>
          <w:rFonts w:ascii="Times New Roman" w:hAnsi="Times New Roman"/>
          <w:b/>
          <w:bCs/>
          <w:i/>
          <w:iCs/>
          <w:szCs w:val="20"/>
        </w:rPr>
        <w:t>Multi-transmission/reception point (multi-TRP) test scenarios for FR1 MIMO OTA (2nd priority)</w:t>
      </w:r>
    </w:p>
    <w:p w14:paraId="03728B00" w14:textId="74EDA793" w:rsidR="007276CC" w:rsidRPr="00810B83" w:rsidRDefault="007B11A7" w:rsidP="007276CC">
      <w:pPr>
        <w:spacing w:after="120"/>
        <w:rPr>
          <w:rFonts w:ascii="Times New Roman" w:hAnsi="Times New Roman"/>
          <w:szCs w:val="20"/>
        </w:rPr>
      </w:pPr>
      <w:r w:rsidRPr="00810B83">
        <w:rPr>
          <w:rFonts w:ascii="Times New Roman" w:hAnsi="Times New Roman" w:hint="eastAsia"/>
          <w:szCs w:val="20"/>
        </w:rPr>
        <w:t xml:space="preserve">It should be noted that there is no </w:t>
      </w:r>
      <w:r w:rsidR="00E108AD" w:rsidRPr="00810B83">
        <w:rPr>
          <w:rFonts w:ascii="Times New Roman" w:hAnsi="Times New Roman" w:hint="eastAsia"/>
          <w:szCs w:val="20"/>
        </w:rPr>
        <w:t>goal</w:t>
      </w:r>
      <w:r w:rsidRPr="00810B83">
        <w:rPr>
          <w:rFonts w:ascii="Times New Roman" w:hAnsi="Times New Roman" w:hint="eastAsia"/>
          <w:szCs w:val="20"/>
        </w:rPr>
        <w:t xml:space="preserve"> to specify </w:t>
      </w:r>
      <w:r w:rsidR="006F765E" w:rsidRPr="00810B83">
        <w:rPr>
          <w:rFonts w:ascii="Times New Roman" w:hAnsi="Times New Roman" w:hint="eastAsia"/>
          <w:szCs w:val="20"/>
        </w:rPr>
        <w:t xml:space="preserve">FR1 </w:t>
      </w:r>
      <w:r w:rsidRPr="00810B83">
        <w:rPr>
          <w:rFonts w:ascii="Times New Roman" w:hAnsi="Times New Roman" w:hint="eastAsia"/>
          <w:szCs w:val="20"/>
        </w:rPr>
        <w:t xml:space="preserve">MIMO OTA requirements </w:t>
      </w:r>
      <w:r w:rsidR="00571F29">
        <w:rPr>
          <w:rFonts w:ascii="Times New Roman" w:hAnsi="Times New Roman" w:hint="eastAsia"/>
          <w:szCs w:val="20"/>
        </w:rPr>
        <w:t>with</w:t>
      </w:r>
      <w:r w:rsidRPr="00810B83">
        <w:rPr>
          <w:rFonts w:ascii="Times New Roman" w:hAnsi="Times New Roman" w:hint="eastAsia"/>
          <w:szCs w:val="20"/>
        </w:rPr>
        <w:t xml:space="preserve"> dynamic channel model in Rel-19. </w:t>
      </w:r>
    </w:p>
    <w:p w14:paraId="4DEC0A51" w14:textId="7B518D81" w:rsidR="006444C5" w:rsidRPr="00810B83" w:rsidRDefault="00BB4269" w:rsidP="007276CC">
      <w:pPr>
        <w:spacing w:after="120"/>
        <w:rPr>
          <w:rFonts w:ascii="Times New Roman" w:hAnsi="Times New Roman"/>
          <w:szCs w:val="20"/>
        </w:rPr>
      </w:pPr>
      <w:r w:rsidRPr="00810B83">
        <w:rPr>
          <w:rFonts w:ascii="Times New Roman" w:hAnsi="Times New Roman" w:hint="eastAsia"/>
          <w:szCs w:val="20"/>
        </w:rPr>
        <w:t>In short, r</w:t>
      </w:r>
      <w:r w:rsidR="006444C5" w:rsidRPr="00810B83">
        <w:rPr>
          <w:rFonts w:ascii="Times New Roman" w:hAnsi="Times New Roman" w:hint="eastAsia"/>
          <w:szCs w:val="20"/>
        </w:rPr>
        <w:t>egarding the FFS part listed in [1]:</w:t>
      </w:r>
    </w:p>
    <w:p w14:paraId="261E48C7" w14:textId="77777777" w:rsidR="00DE44EC" w:rsidRPr="00571F29" w:rsidRDefault="00DE44EC" w:rsidP="006444C5">
      <w:pPr>
        <w:pStyle w:val="ac"/>
        <w:numPr>
          <w:ilvl w:val="0"/>
          <w:numId w:val="55"/>
        </w:numPr>
        <w:autoSpaceDE w:val="0"/>
        <w:autoSpaceDN w:val="0"/>
        <w:adjustRightInd w:val="0"/>
        <w:contextualSpacing w:val="0"/>
        <w:rPr>
          <w:rFonts w:eastAsia="等线"/>
          <w:sz w:val="18"/>
          <w:szCs w:val="20"/>
        </w:rPr>
      </w:pPr>
      <w:r w:rsidRPr="00571F29">
        <w:rPr>
          <w:rFonts w:eastAsia="等线"/>
          <w:sz w:val="18"/>
          <w:szCs w:val="20"/>
        </w:rPr>
        <w:t>FFS: MIMO OTA Test method to support testing using phantoms, e.g. hand phantom</w:t>
      </w:r>
    </w:p>
    <w:p w14:paraId="7CAC02F3" w14:textId="7D31C91D"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 xml:space="preserve">Comments: </w:t>
      </w:r>
      <w:r w:rsidR="00371CD5" w:rsidRPr="00810B83">
        <w:rPr>
          <w:rFonts w:ascii="Times New Roman" w:eastAsia="等线" w:hAnsi="Times New Roman" w:cs="Times New Roman" w:hint="eastAsia"/>
          <w:sz w:val="20"/>
        </w:rPr>
        <w:t>This scope has been dropped in Rel-18. RAN4 should focus on dynamic channel model work</w:t>
      </w:r>
      <w:r w:rsidRPr="00810B83">
        <w:rPr>
          <w:rFonts w:ascii="Times New Roman" w:eastAsia="等线" w:hAnsi="Times New Roman" w:cs="Times New Roman" w:hint="eastAsia"/>
          <w:sz w:val="20"/>
        </w:rPr>
        <w:t>.</w:t>
      </w:r>
    </w:p>
    <w:p w14:paraId="410D61DD" w14:textId="77777777" w:rsidR="00BA2401" w:rsidRPr="00810B83" w:rsidRDefault="00BA2401" w:rsidP="00BA2401">
      <w:pPr>
        <w:autoSpaceDE w:val="0"/>
        <w:autoSpaceDN w:val="0"/>
        <w:adjustRightInd w:val="0"/>
        <w:rPr>
          <w:rFonts w:eastAsia="等线"/>
          <w:sz w:val="16"/>
          <w:szCs w:val="18"/>
        </w:rPr>
      </w:pPr>
    </w:p>
    <w:p w14:paraId="72DAB0C3" w14:textId="77777777" w:rsidR="00DE44EC" w:rsidRPr="00571F29" w:rsidRDefault="00DE44EC" w:rsidP="006444C5">
      <w:pPr>
        <w:pStyle w:val="ac"/>
        <w:numPr>
          <w:ilvl w:val="0"/>
          <w:numId w:val="55"/>
        </w:numPr>
        <w:autoSpaceDE w:val="0"/>
        <w:autoSpaceDN w:val="0"/>
        <w:adjustRightInd w:val="0"/>
        <w:contextualSpacing w:val="0"/>
        <w:rPr>
          <w:rFonts w:eastAsia="等线"/>
          <w:sz w:val="18"/>
          <w:szCs w:val="20"/>
        </w:rPr>
      </w:pPr>
      <w:r w:rsidRPr="00571F29">
        <w:rPr>
          <w:rFonts w:eastAsia="等线"/>
          <w:sz w:val="18"/>
          <w:szCs w:val="20"/>
        </w:rPr>
        <w:t xml:space="preserve">FFS: </w:t>
      </w:r>
      <w:bookmarkStart w:id="5" w:name="_Hlk160970274"/>
      <w:r w:rsidRPr="00571F29">
        <w:rPr>
          <w:rFonts w:eastAsia="等线"/>
          <w:sz w:val="18"/>
          <w:szCs w:val="20"/>
        </w:rPr>
        <w:t xml:space="preserve">Multiple TRP test scenarios </w:t>
      </w:r>
      <w:bookmarkEnd w:id="5"/>
      <w:r w:rsidRPr="00571F29">
        <w:rPr>
          <w:rFonts w:eastAsia="等线"/>
          <w:sz w:val="18"/>
          <w:szCs w:val="20"/>
        </w:rPr>
        <w:t>for FR1 MIMO OTA</w:t>
      </w:r>
    </w:p>
    <w:p w14:paraId="15F19D2E" w14:textId="42DA2BAD"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 xml:space="preserve">Comments: </w:t>
      </w:r>
      <w:r w:rsidR="00BB4269" w:rsidRPr="00810B83">
        <w:rPr>
          <w:rFonts w:ascii="Times New Roman" w:eastAsia="等线" w:hAnsi="Times New Roman" w:cs="Times New Roman" w:hint="eastAsia"/>
          <w:sz w:val="20"/>
        </w:rPr>
        <w:t>S</w:t>
      </w:r>
      <w:r w:rsidR="00371CD5" w:rsidRPr="00810B83">
        <w:rPr>
          <w:rFonts w:ascii="Times New Roman" w:eastAsia="等线" w:hAnsi="Times New Roman" w:cs="Times New Roman" w:hint="eastAsia"/>
          <w:sz w:val="20"/>
        </w:rPr>
        <w:t>uggest consider</w:t>
      </w:r>
      <w:r w:rsidR="00571F29">
        <w:rPr>
          <w:rFonts w:ascii="Times New Roman" w:eastAsia="等线" w:hAnsi="Times New Roman" w:cs="Times New Roman" w:hint="eastAsia"/>
          <w:sz w:val="20"/>
        </w:rPr>
        <w:t>ing</w:t>
      </w:r>
      <w:r w:rsidR="00371CD5" w:rsidRPr="00810B83">
        <w:rPr>
          <w:rFonts w:ascii="Times New Roman" w:eastAsia="等线" w:hAnsi="Times New Roman" w:cs="Times New Roman" w:hint="eastAsia"/>
          <w:sz w:val="20"/>
        </w:rPr>
        <w:t xml:space="preserve"> </w:t>
      </w:r>
      <w:r w:rsidR="00371CD5" w:rsidRPr="00810B83">
        <w:rPr>
          <w:rFonts w:ascii="Times New Roman" w:eastAsia="等线" w:hAnsi="Times New Roman" w:cs="Times New Roman"/>
          <w:sz w:val="20"/>
        </w:rPr>
        <w:t>Multiple TRP test scenarios</w:t>
      </w:r>
      <w:r w:rsidR="00371CD5" w:rsidRPr="00810B83">
        <w:rPr>
          <w:rFonts w:ascii="Times New Roman" w:eastAsia="等线" w:hAnsi="Times New Roman" w:cs="Times New Roman" w:hint="eastAsia"/>
          <w:sz w:val="20"/>
        </w:rPr>
        <w:t xml:space="preserve"> as 2</w:t>
      </w:r>
      <w:r w:rsidR="00371CD5" w:rsidRPr="00810B83">
        <w:rPr>
          <w:rFonts w:ascii="Times New Roman" w:eastAsia="等线" w:hAnsi="Times New Roman" w:cs="Times New Roman" w:hint="eastAsia"/>
          <w:sz w:val="20"/>
          <w:vertAlign w:val="superscript"/>
        </w:rPr>
        <w:t>nd</w:t>
      </w:r>
      <w:r w:rsidR="00371CD5" w:rsidRPr="00810B83">
        <w:rPr>
          <w:rFonts w:ascii="Times New Roman" w:eastAsia="等线" w:hAnsi="Times New Roman" w:cs="Times New Roman" w:hint="eastAsia"/>
          <w:sz w:val="20"/>
        </w:rPr>
        <w:t xml:space="preserve"> priority, details of this work should be clarified by </w:t>
      </w:r>
      <w:r w:rsidR="00371CD5" w:rsidRPr="00810B83">
        <w:rPr>
          <w:rFonts w:ascii="Times New Roman" w:eastAsia="等线" w:hAnsi="Times New Roman" w:cs="Times New Roman"/>
          <w:sz w:val="20"/>
        </w:rPr>
        <w:t>proponents</w:t>
      </w:r>
      <w:r w:rsidRPr="00810B83">
        <w:rPr>
          <w:rFonts w:ascii="Times New Roman" w:eastAsia="等线" w:hAnsi="Times New Roman" w:cs="Times New Roman" w:hint="eastAsia"/>
          <w:sz w:val="20"/>
        </w:rPr>
        <w:t>.</w:t>
      </w:r>
    </w:p>
    <w:p w14:paraId="77A14EC4" w14:textId="77777777" w:rsidR="00BA2401" w:rsidRPr="00810B83" w:rsidRDefault="00BA2401" w:rsidP="00BA2401">
      <w:pPr>
        <w:autoSpaceDE w:val="0"/>
        <w:autoSpaceDN w:val="0"/>
        <w:adjustRightInd w:val="0"/>
        <w:rPr>
          <w:rFonts w:eastAsia="等线"/>
          <w:sz w:val="16"/>
          <w:szCs w:val="18"/>
        </w:rPr>
      </w:pPr>
    </w:p>
    <w:p w14:paraId="4ABC2B11" w14:textId="77777777" w:rsidR="00DE44EC" w:rsidRPr="00571F29" w:rsidRDefault="00DE44EC" w:rsidP="006444C5">
      <w:pPr>
        <w:pStyle w:val="ac"/>
        <w:numPr>
          <w:ilvl w:val="0"/>
          <w:numId w:val="55"/>
        </w:numPr>
        <w:autoSpaceDE w:val="0"/>
        <w:autoSpaceDN w:val="0"/>
        <w:adjustRightInd w:val="0"/>
        <w:contextualSpacing w:val="0"/>
        <w:rPr>
          <w:rFonts w:eastAsia="等线"/>
          <w:sz w:val="18"/>
          <w:szCs w:val="20"/>
        </w:rPr>
      </w:pPr>
      <w:r w:rsidRPr="00571F29">
        <w:rPr>
          <w:rFonts w:eastAsia="等线"/>
          <w:sz w:val="18"/>
          <w:szCs w:val="20"/>
        </w:rPr>
        <w:t>FFS: FR2 MIMO OTA requirements for operator demanded bands</w:t>
      </w:r>
    </w:p>
    <w:p w14:paraId="2AE2A4EA" w14:textId="19B5DC36" w:rsidR="00BA2401" w:rsidRPr="00810B83" w:rsidRDefault="00BA2401" w:rsidP="00BA2401">
      <w:pPr>
        <w:pStyle w:val="ac"/>
        <w:autoSpaceDE w:val="0"/>
        <w:autoSpaceDN w:val="0"/>
        <w:adjustRightInd w:val="0"/>
        <w:ind w:left="0"/>
        <w:contextualSpacing w:val="0"/>
        <w:rPr>
          <w:rFonts w:ascii="Times New Roman" w:eastAsia="等线" w:hAnsi="Times New Roman" w:cs="Times New Roman"/>
          <w:sz w:val="20"/>
        </w:rPr>
      </w:pPr>
      <w:r w:rsidRPr="00810B83">
        <w:rPr>
          <w:rFonts w:ascii="Times New Roman" w:eastAsia="等线" w:hAnsi="Times New Roman" w:cs="Times New Roman" w:hint="eastAsia"/>
          <w:sz w:val="20"/>
        </w:rPr>
        <w:t xml:space="preserve">Comments: </w:t>
      </w:r>
      <w:r w:rsidR="00371CD5" w:rsidRPr="00810B83">
        <w:rPr>
          <w:rFonts w:ascii="Times New Roman" w:eastAsia="等线" w:hAnsi="Times New Roman" w:cs="Times New Roman" w:hint="eastAsia"/>
          <w:sz w:val="20"/>
        </w:rPr>
        <w:t>Focus on FR1 work in Rel-19, FR2 requirements can be dropped</w:t>
      </w:r>
      <w:r w:rsidRPr="00810B83">
        <w:rPr>
          <w:rFonts w:ascii="Times New Roman" w:eastAsia="等线" w:hAnsi="Times New Roman" w:cs="Times New Roman" w:hint="eastAsia"/>
          <w:sz w:val="20"/>
        </w:rPr>
        <w:t>.</w:t>
      </w:r>
    </w:p>
    <w:p w14:paraId="18EBB8D3" w14:textId="77777777" w:rsidR="006444C5" w:rsidRPr="00810B83" w:rsidRDefault="006444C5" w:rsidP="007276CC">
      <w:pPr>
        <w:spacing w:after="120"/>
        <w:rPr>
          <w:rFonts w:ascii="Times New Roman" w:hAnsi="Times New Roman"/>
          <w:szCs w:val="20"/>
        </w:rPr>
      </w:pPr>
    </w:p>
    <w:p w14:paraId="610E7527" w14:textId="35227954" w:rsidR="007276CC" w:rsidRPr="00810B83" w:rsidRDefault="007276CC" w:rsidP="007276CC">
      <w:pPr>
        <w:pStyle w:val="ac"/>
        <w:keepNext/>
        <w:keepLines/>
        <w:numPr>
          <w:ilvl w:val="1"/>
          <w:numId w:val="2"/>
        </w:numPr>
        <w:spacing w:before="240" w:after="240"/>
        <w:contextualSpacing w:val="0"/>
        <w:outlineLvl w:val="1"/>
        <w:rPr>
          <w:rFonts w:ascii="Arial" w:eastAsia="微软雅黑" w:hAnsi="Arial" w:cs="Arial"/>
          <w:bCs/>
          <w:iCs/>
          <w:sz w:val="28"/>
          <w:szCs w:val="28"/>
        </w:rPr>
      </w:pPr>
      <w:r w:rsidRPr="00810B83">
        <w:rPr>
          <w:rFonts w:ascii="Arial" w:eastAsia="微软雅黑" w:hAnsi="Arial" w:cs="Arial"/>
          <w:bCs/>
          <w:iCs/>
          <w:sz w:val="28"/>
          <w:szCs w:val="28"/>
        </w:rPr>
        <w:t xml:space="preserve">FR1 </w:t>
      </w:r>
      <w:r w:rsidRPr="00810B83">
        <w:rPr>
          <w:rFonts w:ascii="Arial" w:eastAsia="微软雅黑" w:hAnsi="Arial" w:cs="Arial" w:hint="eastAsia"/>
          <w:bCs/>
          <w:iCs/>
          <w:sz w:val="28"/>
          <w:szCs w:val="28"/>
        </w:rPr>
        <w:t xml:space="preserve">MIMO </w:t>
      </w:r>
      <w:r w:rsidRPr="00810B83">
        <w:rPr>
          <w:rFonts w:ascii="Arial" w:eastAsia="微软雅黑" w:hAnsi="Arial" w:cs="Arial"/>
          <w:bCs/>
          <w:iCs/>
          <w:sz w:val="28"/>
          <w:szCs w:val="28"/>
        </w:rPr>
        <w:t xml:space="preserve">OTA </w:t>
      </w:r>
      <w:r w:rsidRPr="00810B83">
        <w:rPr>
          <w:rFonts w:ascii="Arial" w:eastAsia="微软雅黑" w:hAnsi="Arial" w:cs="Arial" w:hint="eastAsia"/>
          <w:bCs/>
          <w:iCs/>
          <w:sz w:val="28"/>
          <w:szCs w:val="28"/>
        </w:rPr>
        <w:t>requirements</w:t>
      </w:r>
    </w:p>
    <w:p w14:paraId="32F52E5E" w14:textId="3C0732BF" w:rsidR="007B11A7" w:rsidRPr="00810B83" w:rsidRDefault="007B11A7" w:rsidP="007276CC">
      <w:pPr>
        <w:spacing w:after="120"/>
        <w:rPr>
          <w:rFonts w:ascii="Times New Roman" w:hAnsi="Times New Roman"/>
          <w:szCs w:val="20"/>
        </w:rPr>
      </w:pPr>
      <w:r w:rsidRPr="00810B83">
        <w:rPr>
          <w:rFonts w:ascii="Times New Roman" w:hAnsi="Times New Roman" w:hint="eastAsia"/>
          <w:szCs w:val="20"/>
        </w:rPr>
        <w:t xml:space="preserve">Rel-18 FR1 MIMO OTA is working on requirements for bands </w:t>
      </w:r>
      <w:r w:rsidR="00C80BA8" w:rsidRPr="00810B83">
        <w:rPr>
          <w:rFonts w:ascii="Times New Roman" w:hAnsi="Times New Roman"/>
          <w:szCs w:val="20"/>
        </w:rPr>
        <w:t>n28</w:t>
      </w:r>
      <w:r w:rsidR="00C80BA8" w:rsidRPr="00810B83">
        <w:rPr>
          <w:rFonts w:ascii="Times New Roman" w:hAnsi="Times New Roman" w:hint="eastAsia"/>
          <w:szCs w:val="20"/>
        </w:rPr>
        <w:t>/</w:t>
      </w:r>
      <w:r w:rsidR="00C80BA8" w:rsidRPr="00810B83">
        <w:rPr>
          <w:rFonts w:ascii="Times New Roman" w:hAnsi="Times New Roman"/>
          <w:szCs w:val="20"/>
        </w:rPr>
        <w:t>n5</w:t>
      </w:r>
      <w:r w:rsidR="00C80BA8" w:rsidRPr="00810B83">
        <w:rPr>
          <w:rFonts w:ascii="Times New Roman" w:hAnsi="Times New Roman" w:hint="eastAsia"/>
          <w:szCs w:val="20"/>
        </w:rPr>
        <w:t>/</w:t>
      </w:r>
      <w:r w:rsidR="00C80BA8" w:rsidRPr="00810B83">
        <w:rPr>
          <w:rFonts w:ascii="Times New Roman" w:hAnsi="Times New Roman"/>
          <w:szCs w:val="20"/>
        </w:rPr>
        <w:t>n1</w:t>
      </w:r>
      <w:r w:rsidR="00C80BA8" w:rsidRPr="00810B83">
        <w:rPr>
          <w:rFonts w:ascii="Times New Roman" w:hAnsi="Times New Roman" w:hint="eastAsia"/>
          <w:szCs w:val="20"/>
        </w:rPr>
        <w:t xml:space="preserve"> [6]. </w:t>
      </w:r>
      <w:bookmarkStart w:id="6" w:name="_Hlk160899329"/>
      <w:r w:rsidR="00C80BA8" w:rsidRPr="00810B83">
        <w:rPr>
          <w:rFonts w:ascii="Times New Roman" w:hAnsi="Times New Roman"/>
          <w:szCs w:val="20"/>
        </w:rPr>
        <w:t>F</w:t>
      </w:r>
      <w:r w:rsidR="00C80BA8" w:rsidRPr="00810B83">
        <w:rPr>
          <w:rFonts w:ascii="Times New Roman" w:hAnsi="Times New Roman" w:hint="eastAsia"/>
          <w:szCs w:val="20"/>
        </w:rPr>
        <w:t xml:space="preserve">R1 MIMO OTA </w:t>
      </w:r>
      <w:r w:rsidRPr="00810B83">
        <w:rPr>
          <w:rFonts w:ascii="Times New Roman" w:hAnsi="Times New Roman"/>
          <w:szCs w:val="20"/>
        </w:rPr>
        <w:t>requiremen</w:t>
      </w:r>
      <w:r w:rsidRPr="00810B83">
        <w:rPr>
          <w:rFonts w:ascii="Times New Roman" w:hAnsi="Times New Roman" w:hint="eastAsia"/>
          <w:szCs w:val="20"/>
        </w:rPr>
        <w:t xml:space="preserve">ts for other bands </w:t>
      </w:r>
      <w:r w:rsidR="00F2428D">
        <w:rPr>
          <w:rFonts w:ascii="Times New Roman" w:hAnsi="Times New Roman" w:hint="eastAsia"/>
          <w:szCs w:val="20"/>
        </w:rPr>
        <w:t>are</w:t>
      </w:r>
      <w:r w:rsidR="00C80BA8" w:rsidRPr="00810B83">
        <w:rPr>
          <w:rFonts w:ascii="Times New Roman" w:hAnsi="Times New Roman" w:hint="eastAsia"/>
          <w:szCs w:val="20"/>
        </w:rPr>
        <w:t xml:space="preserve"> needed </w:t>
      </w:r>
      <w:r w:rsidRPr="00810B83">
        <w:rPr>
          <w:rFonts w:ascii="Times New Roman" w:hAnsi="Times New Roman" w:hint="eastAsia"/>
          <w:szCs w:val="20"/>
        </w:rPr>
        <w:t>based operators</w:t>
      </w:r>
      <w:r w:rsidR="00F2428D">
        <w:rPr>
          <w:rFonts w:ascii="Times New Roman" w:hAnsi="Times New Roman"/>
          <w:szCs w:val="20"/>
        </w:rPr>
        <w:t>’</w:t>
      </w:r>
      <w:r w:rsidRPr="00810B83">
        <w:rPr>
          <w:rFonts w:ascii="Times New Roman" w:hAnsi="Times New Roman" w:hint="eastAsia"/>
          <w:szCs w:val="20"/>
        </w:rPr>
        <w:t xml:space="preserve"> request</w:t>
      </w:r>
      <w:bookmarkEnd w:id="6"/>
      <w:r w:rsidR="00F2428D">
        <w:rPr>
          <w:rFonts w:ascii="Times New Roman" w:hAnsi="Times New Roman" w:hint="eastAsia"/>
          <w:szCs w:val="20"/>
        </w:rPr>
        <w:t>s</w:t>
      </w:r>
      <w:r w:rsidRPr="00810B83">
        <w:rPr>
          <w:rFonts w:ascii="Times New Roman" w:hAnsi="Times New Roman" w:hint="eastAsia"/>
          <w:szCs w:val="20"/>
        </w:rPr>
        <w:t xml:space="preserve">. </w:t>
      </w:r>
    </w:p>
    <w:p w14:paraId="122BD82F" w14:textId="1A893843" w:rsidR="007B11A7" w:rsidRPr="00810B83" w:rsidRDefault="007B11A7" w:rsidP="007B11A7">
      <w:pPr>
        <w:spacing w:after="120"/>
        <w:jc w:val="left"/>
        <w:rPr>
          <w:rFonts w:ascii="Times New Roman" w:hAnsi="Times New Roman"/>
          <w:b/>
          <w:bCs/>
          <w:szCs w:val="20"/>
        </w:rPr>
      </w:pPr>
      <w:r w:rsidRPr="00810B83">
        <w:rPr>
          <w:rFonts w:ascii="Times New Roman" w:hAnsi="Times New Roman"/>
          <w:b/>
          <w:bCs/>
          <w:szCs w:val="20"/>
        </w:rPr>
        <w:t xml:space="preserve">Proposal </w:t>
      </w:r>
      <w:r w:rsidR="00D466FB" w:rsidRPr="00810B83">
        <w:rPr>
          <w:rFonts w:ascii="Times New Roman" w:hAnsi="Times New Roman" w:hint="eastAsia"/>
          <w:b/>
          <w:bCs/>
          <w:szCs w:val="20"/>
        </w:rPr>
        <w:t>4</w:t>
      </w:r>
      <w:r w:rsidRPr="00810B83">
        <w:rPr>
          <w:rFonts w:ascii="Times New Roman" w:hAnsi="Times New Roman"/>
          <w:b/>
          <w:bCs/>
          <w:szCs w:val="20"/>
        </w:rPr>
        <w:t xml:space="preserve">: </w:t>
      </w:r>
      <w:r w:rsidRPr="00810B83">
        <w:rPr>
          <w:rFonts w:ascii="Times New Roman" w:hAnsi="Times New Roman" w:hint="eastAsia"/>
          <w:b/>
          <w:bCs/>
          <w:szCs w:val="20"/>
        </w:rPr>
        <w:t>C</w:t>
      </w:r>
      <w:r w:rsidRPr="00810B83">
        <w:rPr>
          <w:rFonts w:ascii="Times New Roman" w:hAnsi="Times New Roman"/>
          <w:b/>
          <w:bCs/>
          <w:szCs w:val="20"/>
        </w:rPr>
        <w:t xml:space="preserve">onsider the following performance part objectives for Rel-19 </w:t>
      </w:r>
      <w:r w:rsidR="00770C8A" w:rsidRPr="00810B83">
        <w:rPr>
          <w:rFonts w:ascii="Times New Roman" w:hAnsi="Times New Roman" w:hint="eastAsia"/>
          <w:b/>
          <w:bCs/>
          <w:szCs w:val="20"/>
        </w:rPr>
        <w:t>MIMO OTA</w:t>
      </w:r>
      <w:r w:rsidRPr="00810B83">
        <w:rPr>
          <w:rFonts w:ascii="Times New Roman" w:hAnsi="Times New Roman" w:hint="eastAsia"/>
          <w:b/>
          <w:bCs/>
          <w:szCs w:val="20"/>
        </w:rPr>
        <w:t xml:space="preserve"> requirements </w:t>
      </w:r>
      <w:r w:rsidRPr="00810B83">
        <w:rPr>
          <w:rFonts w:ascii="Times New Roman" w:hAnsi="Times New Roman"/>
          <w:b/>
          <w:bCs/>
          <w:szCs w:val="20"/>
        </w:rPr>
        <w:t xml:space="preserve">work: </w:t>
      </w:r>
    </w:p>
    <w:p w14:paraId="371146AA" w14:textId="3B3F7A8F" w:rsidR="007B11A7" w:rsidRPr="00810B83" w:rsidRDefault="007B11A7" w:rsidP="007B11A7">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w:t>
      </w:r>
      <w:r w:rsidR="00770C8A" w:rsidRPr="00810B83">
        <w:rPr>
          <w:rFonts w:ascii="Times New Roman" w:hAnsi="Times New Roman" w:hint="eastAsia"/>
          <w:b/>
          <w:bCs/>
          <w:i/>
          <w:iCs/>
          <w:szCs w:val="20"/>
        </w:rPr>
        <w:t>new</w:t>
      </w:r>
      <w:r w:rsidR="00770C8A" w:rsidRPr="00810B83">
        <w:rPr>
          <w:rFonts w:ascii="Times New Roman" w:hAnsi="Times New Roman"/>
          <w:b/>
          <w:bCs/>
          <w:i/>
          <w:iCs/>
          <w:szCs w:val="20"/>
        </w:rPr>
        <w:t xml:space="preserve"> </w:t>
      </w:r>
      <w:r w:rsidR="00F2428D">
        <w:rPr>
          <w:rFonts w:ascii="Times New Roman" w:hAnsi="Times New Roman" w:hint="eastAsia"/>
          <w:b/>
          <w:bCs/>
          <w:i/>
          <w:iCs/>
          <w:szCs w:val="20"/>
        </w:rPr>
        <w:t>FR1 MIMO OTA</w:t>
      </w:r>
      <w:r w:rsidR="00770C8A" w:rsidRPr="00810B83">
        <w:rPr>
          <w:rFonts w:ascii="Times New Roman" w:hAnsi="Times New Roman"/>
          <w:b/>
          <w:bCs/>
          <w:i/>
          <w:iCs/>
          <w:szCs w:val="20"/>
        </w:rPr>
        <w:t xml:space="preserve">requirements for </w:t>
      </w:r>
      <w:r w:rsidR="00770C8A" w:rsidRPr="00810B83">
        <w:rPr>
          <w:rFonts w:ascii="Times New Roman" w:hAnsi="Times New Roman" w:hint="eastAsia"/>
          <w:b/>
          <w:bCs/>
          <w:i/>
          <w:iCs/>
          <w:szCs w:val="20"/>
        </w:rPr>
        <w:t>handheld</w:t>
      </w:r>
      <w:r w:rsidR="00770C8A" w:rsidRPr="00810B83">
        <w:rPr>
          <w:rFonts w:ascii="Times New Roman" w:hAnsi="Times New Roman"/>
          <w:b/>
          <w:bCs/>
          <w:i/>
          <w:iCs/>
          <w:szCs w:val="20"/>
        </w:rPr>
        <w:t xml:space="preserve"> </w:t>
      </w:r>
      <w:r w:rsidR="00640DA2" w:rsidRPr="00810B83">
        <w:rPr>
          <w:rFonts w:ascii="Times New Roman" w:hAnsi="Times New Roman" w:hint="eastAsia"/>
          <w:b/>
          <w:bCs/>
          <w:i/>
          <w:iCs/>
          <w:szCs w:val="20"/>
        </w:rPr>
        <w:t xml:space="preserve">UE </w:t>
      </w:r>
      <w:r w:rsidR="00770C8A" w:rsidRPr="00810B83">
        <w:rPr>
          <w:rFonts w:ascii="Times New Roman" w:hAnsi="Times New Roman"/>
          <w:b/>
          <w:bCs/>
          <w:i/>
          <w:iCs/>
          <w:szCs w:val="20"/>
        </w:rPr>
        <w:t>at other NR bands based on operators/certification bodies demand (2Rx and 4Rx)</w:t>
      </w:r>
    </w:p>
    <w:p w14:paraId="2CD0AC18" w14:textId="0BD1961E" w:rsidR="007B11A7" w:rsidRPr="00810B83" w:rsidRDefault="00770C8A" w:rsidP="007B11A7">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T</w:t>
      </w:r>
      <w:r w:rsidRPr="00810B83">
        <w:rPr>
          <w:rFonts w:ascii="Times New Roman" w:hAnsi="Times New Roman" w:hint="eastAsia"/>
          <w:i/>
          <w:iCs/>
          <w:szCs w:val="20"/>
        </w:rPr>
        <w:t xml:space="preserve">he requirements are specified based on </w:t>
      </w:r>
      <w:r w:rsidR="00F2428D">
        <w:rPr>
          <w:rFonts w:ascii="Times New Roman" w:hAnsi="Times New Roman" w:hint="eastAsia"/>
          <w:i/>
          <w:iCs/>
          <w:szCs w:val="20"/>
        </w:rPr>
        <w:t>legacy</w:t>
      </w:r>
      <w:r w:rsidRPr="00810B83">
        <w:rPr>
          <w:rFonts w:ascii="Times New Roman" w:hAnsi="Times New Roman" w:hint="eastAsia"/>
          <w:i/>
          <w:iCs/>
          <w:szCs w:val="20"/>
        </w:rPr>
        <w:t xml:space="preserve"> </w:t>
      </w:r>
      <w:r w:rsidR="00F2428D">
        <w:rPr>
          <w:rFonts w:ascii="Times New Roman" w:hAnsi="Times New Roman" w:hint="eastAsia"/>
          <w:i/>
          <w:iCs/>
          <w:szCs w:val="20"/>
        </w:rPr>
        <w:t xml:space="preserve">Rel-17 </w:t>
      </w:r>
      <w:r w:rsidRPr="00810B83">
        <w:rPr>
          <w:rFonts w:ascii="Times New Roman" w:hAnsi="Times New Roman" w:hint="eastAsia"/>
          <w:i/>
          <w:iCs/>
          <w:szCs w:val="20"/>
        </w:rPr>
        <w:t>MPAC test method</w:t>
      </w:r>
    </w:p>
    <w:p w14:paraId="0AEBC96E" w14:textId="66039482" w:rsidR="00770C8A" w:rsidRPr="00810B83" w:rsidRDefault="00770C8A" w:rsidP="00770C8A">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w:t>
      </w:r>
      <w:r w:rsidRPr="00810B83">
        <w:rPr>
          <w:rFonts w:ascii="Times New Roman" w:hAnsi="Times New Roman" w:hint="eastAsia"/>
          <w:b/>
          <w:bCs/>
          <w:i/>
          <w:iCs/>
          <w:szCs w:val="20"/>
        </w:rPr>
        <w:t>new</w:t>
      </w:r>
      <w:r w:rsidRPr="00810B83">
        <w:rPr>
          <w:rFonts w:ascii="Times New Roman" w:hAnsi="Times New Roman"/>
          <w:b/>
          <w:bCs/>
          <w:i/>
          <w:iCs/>
          <w:szCs w:val="20"/>
        </w:rPr>
        <w:t xml:space="preserve"> requirements for </w:t>
      </w:r>
      <w:r w:rsidRPr="00810B83">
        <w:rPr>
          <w:rFonts w:ascii="Times New Roman" w:hAnsi="Times New Roman" w:hint="eastAsia"/>
          <w:b/>
          <w:bCs/>
          <w:i/>
          <w:iCs/>
          <w:szCs w:val="20"/>
        </w:rPr>
        <w:t>non-handheld</w:t>
      </w:r>
      <w:r w:rsidRPr="00810B83">
        <w:rPr>
          <w:rFonts w:ascii="Times New Roman" w:hAnsi="Times New Roman"/>
          <w:b/>
          <w:bCs/>
          <w:i/>
          <w:iCs/>
          <w:szCs w:val="20"/>
        </w:rPr>
        <w:t xml:space="preserve"> UE</w:t>
      </w:r>
      <w:r w:rsidRPr="00810B83">
        <w:rPr>
          <w:rFonts w:ascii="Times New Roman" w:hAnsi="Times New Roman" w:hint="eastAsia"/>
          <w:b/>
          <w:bCs/>
          <w:i/>
          <w:iCs/>
          <w:szCs w:val="20"/>
        </w:rPr>
        <w:t xml:space="preserve"> (2</w:t>
      </w:r>
      <w:r w:rsidRPr="00810B83">
        <w:rPr>
          <w:rFonts w:ascii="Times New Roman" w:hAnsi="Times New Roman" w:hint="eastAsia"/>
          <w:b/>
          <w:bCs/>
          <w:i/>
          <w:iCs/>
          <w:szCs w:val="20"/>
          <w:vertAlign w:val="superscript"/>
        </w:rPr>
        <w:t>nd</w:t>
      </w:r>
      <w:r w:rsidRPr="00810B83">
        <w:rPr>
          <w:rFonts w:ascii="Times New Roman" w:hAnsi="Times New Roman" w:hint="eastAsia"/>
          <w:b/>
          <w:bCs/>
          <w:i/>
          <w:iCs/>
          <w:szCs w:val="20"/>
        </w:rPr>
        <w:t xml:space="preserve"> priority)</w:t>
      </w:r>
    </w:p>
    <w:p w14:paraId="4B79863F" w14:textId="77777777" w:rsidR="007B11A7" w:rsidRPr="00810B83" w:rsidRDefault="007B11A7" w:rsidP="007276CC">
      <w:pPr>
        <w:spacing w:after="120"/>
        <w:rPr>
          <w:rFonts w:ascii="Times New Roman" w:hAnsi="Times New Roman"/>
          <w:szCs w:val="20"/>
        </w:rPr>
      </w:pPr>
    </w:p>
    <w:p w14:paraId="769D6045" w14:textId="65E88BC4" w:rsidR="00DF3B4A" w:rsidRPr="00810B83" w:rsidRDefault="00DF3B4A" w:rsidP="00DF3B4A">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jc w:val="left"/>
        <w:textAlignment w:val="baseline"/>
        <w:outlineLvl w:val="0"/>
        <w:rPr>
          <w:rFonts w:ascii="Arial" w:eastAsia="宋体" w:hAnsi="Arial" w:cs="Arial"/>
          <w:bCs/>
          <w:kern w:val="32"/>
          <w:sz w:val="36"/>
          <w:szCs w:val="20"/>
        </w:rPr>
      </w:pPr>
      <w:r w:rsidRPr="00810B83">
        <w:rPr>
          <w:rFonts w:ascii="Arial" w:eastAsia="宋体" w:hAnsi="Arial" w:cs="Arial"/>
          <w:bCs/>
          <w:kern w:val="32"/>
          <w:sz w:val="36"/>
          <w:szCs w:val="20"/>
        </w:rPr>
        <w:t>M</w:t>
      </w:r>
      <w:r w:rsidRPr="00810B83">
        <w:rPr>
          <w:rFonts w:ascii="Arial" w:eastAsia="宋体" w:hAnsi="Arial" w:cs="Arial" w:hint="eastAsia"/>
          <w:bCs/>
          <w:kern w:val="32"/>
          <w:sz w:val="36"/>
          <w:szCs w:val="20"/>
        </w:rPr>
        <w:t>oti</w:t>
      </w:r>
      <w:r w:rsidRPr="00810B83">
        <w:rPr>
          <w:rFonts w:ascii="Arial" w:eastAsia="宋体" w:hAnsi="Arial" w:cs="Arial"/>
          <w:bCs/>
          <w:kern w:val="32"/>
          <w:sz w:val="36"/>
          <w:szCs w:val="20"/>
        </w:rPr>
        <w:t>vation and Proposals on Rel-19 FR</w:t>
      </w:r>
      <w:r w:rsidRPr="00810B83">
        <w:rPr>
          <w:rFonts w:ascii="Arial" w:eastAsia="宋体" w:hAnsi="Arial" w:cs="Arial" w:hint="eastAsia"/>
          <w:bCs/>
          <w:kern w:val="32"/>
          <w:sz w:val="36"/>
          <w:szCs w:val="20"/>
        </w:rPr>
        <w:t>2</w:t>
      </w:r>
      <w:r w:rsidRPr="00810B83">
        <w:rPr>
          <w:rFonts w:ascii="Arial" w:eastAsia="宋体" w:hAnsi="Arial" w:cs="Arial"/>
          <w:bCs/>
          <w:kern w:val="32"/>
          <w:sz w:val="36"/>
          <w:szCs w:val="20"/>
        </w:rPr>
        <w:t xml:space="preserve"> OTA </w:t>
      </w:r>
      <w:r w:rsidRPr="00810B83">
        <w:rPr>
          <w:rFonts w:ascii="Arial" w:eastAsia="宋体" w:hAnsi="Arial" w:cs="Arial" w:hint="eastAsia"/>
          <w:bCs/>
          <w:kern w:val="32"/>
          <w:sz w:val="36"/>
          <w:szCs w:val="20"/>
        </w:rPr>
        <w:t xml:space="preserve">SI </w:t>
      </w:r>
      <w:r w:rsidRPr="00810B83">
        <w:rPr>
          <w:rFonts w:ascii="Arial" w:eastAsia="宋体" w:hAnsi="Arial" w:cs="Arial"/>
          <w:bCs/>
          <w:kern w:val="32"/>
          <w:sz w:val="36"/>
          <w:szCs w:val="20"/>
        </w:rPr>
        <w:t>scope</w:t>
      </w:r>
    </w:p>
    <w:p w14:paraId="0E833D44" w14:textId="156505FA" w:rsidR="00DF3B4A" w:rsidRPr="00810B83" w:rsidRDefault="00DF3B4A" w:rsidP="00DF3B4A">
      <w:pPr>
        <w:pStyle w:val="ac"/>
        <w:keepNext/>
        <w:keepLines/>
        <w:numPr>
          <w:ilvl w:val="1"/>
          <w:numId w:val="2"/>
        </w:numPr>
        <w:spacing w:before="240" w:after="240"/>
        <w:contextualSpacing w:val="0"/>
        <w:outlineLvl w:val="1"/>
        <w:rPr>
          <w:rFonts w:ascii="Arial" w:eastAsia="微软雅黑" w:hAnsi="Arial" w:cs="Arial"/>
          <w:bCs/>
          <w:iCs/>
          <w:sz w:val="28"/>
          <w:szCs w:val="28"/>
        </w:rPr>
      </w:pPr>
      <w:r w:rsidRPr="00810B83">
        <w:rPr>
          <w:rFonts w:ascii="Arial" w:eastAsia="微软雅黑" w:hAnsi="Arial" w:cs="Arial"/>
          <w:bCs/>
          <w:iCs/>
          <w:sz w:val="28"/>
          <w:szCs w:val="28"/>
        </w:rPr>
        <w:t>FR</w:t>
      </w:r>
      <w:r w:rsidR="008E3095" w:rsidRPr="00810B83">
        <w:rPr>
          <w:rFonts w:ascii="Arial" w:eastAsia="微软雅黑" w:hAnsi="Arial" w:cs="Arial" w:hint="eastAsia"/>
          <w:bCs/>
          <w:iCs/>
          <w:sz w:val="28"/>
          <w:szCs w:val="28"/>
        </w:rPr>
        <w:t>2</w:t>
      </w:r>
      <w:r w:rsidRPr="00810B83">
        <w:rPr>
          <w:rFonts w:ascii="Arial" w:eastAsia="微软雅黑" w:hAnsi="Arial" w:cs="Arial"/>
          <w:bCs/>
          <w:iCs/>
          <w:sz w:val="28"/>
          <w:szCs w:val="28"/>
        </w:rPr>
        <w:t xml:space="preserve"> </w:t>
      </w:r>
      <w:r w:rsidR="008E3095" w:rsidRPr="00810B83">
        <w:rPr>
          <w:rFonts w:ascii="Arial" w:eastAsia="微软雅黑" w:hAnsi="Arial" w:cs="Arial" w:hint="eastAsia"/>
          <w:bCs/>
          <w:iCs/>
          <w:sz w:val="28"/>
          <w:szCs w:val="28"/>
        </w:rPr>
        <w:t>OTA</w:t>
      </w:r>
      <w:r w:rsidRPr="00810B83">
        <w:rPr>
          <w:rFonts w:ascii="Arial" w:eastAsia="微软雅黑" w:hAnsi="Arial" w:cs="Arial" w:hint="eastAsia"/>
          <w:bCs/>
          <w:iCs/>
          <w:sz w:val="28"/>
          <w:szCs w:val="28"/>
        </w:rPr>
        <w:t xml:space="preserve"> </w:t>
      </w:r>
      <w:r w:rsidRPr="00810B83">
        <w:rPr>
          <w:rFonts w:ascii="Arial" w:eastAsia="微软雅黑" w:hAnsi="Arial" w:cs="Arial"/>
          <w:bCs/>
          <w:iCs/>
          <w:sz w:val="28"/>
          <w:szCs w:val="28"/>
        </w:rPr>
        <w:t>Test method</w:t>
      </w:r>
      <w:r w:rsidRPr="00810B83">
        <w:rPr>
          <w:rFonts w:ascii="Arial" w:eastAsia="微软雅黑" w:hAnsi="Arial" w:cs="Arial" w:hint="eastAsia"/>
          <w:bCs/>
          <w:iCs/>
          <w:sz w:val="28"/>
          <w:szCs w:val="28"/>
        </w:rPr>
        <w:t xml:space="preserve"> enhancement</w:t>
      </w:r>
    </w:p>
    <w:p w14:paraId="188CEB15" w14:textId="7687C091" w:rsidR="00490B61" w:rsidRDefault="00050CAE" w:rsidP="00DF3B4A">
      <w:pPr>
        <w:spacing w:after="120"/>
        <w:jc w:val="left"/>
        <w:rPr>
          <w:rFonts w:ascii="Times New Roman" w:hAnsi="Times New Roman"/>
          <w:szCs w:val="20"/>
        </w:rPr>
      </w:pPr>
      <w:r w:rsidRPr="00810B83">
        <w:rPr>
          <w:rFonts w:ascii="Times New Roman" w:hAnsi="Times New Roman" w:hint="eastAsia"/>
          <w:szCs w:val="20"/>
        </w:rPr>
        <w:t xml:space="preserve">The </w:t>
      </w:r>
      <w:r w:rsidR="00490B61" w:rsidRPr="00810B83">
        <w:rPr>
          <w:rFonts w:ascii="Times New Roman" w:hAnsi="Times New Roman" w:hint="eastAsia"/>
          <w:szCs w:val="20"/>
        </w:rPr>
        <w:t xml:space="preserve">FR2 </w:t>
      </w:r>
      <w:r w:rsidRPr="00810B83">
        <w:rPr>
          <w:rFonts w:ascii="Times New Roman" w:hAnsi="Times New Roman" w:hint="eastAsia"/>
          <w:szCs w:val="20"/>
        </w:rPr>
        <w:t>STxMP</w:t>
      </w:r>
      <w:r w:rsidR="00490B61" w:rsidRPr="00810B83">
        <w:rPr>
          <w:rFonts w:ascii="Times New Roman" w:hAnsi="Times New Roman" w:hint="eastAsia"/>
          <w:szCs w:val="20"/>
        </w:rPr>
        <w:t xml:space="preserve"> core requirements have been specified in Rel-18, however, the OTA testability </w:t>
      </w:r>
      <w:r w:rsidR="000B60AD" w:rsidRPr="00810B83">
        <w:rPr>
          <w:rFonts w:ascii="Times New Roman" w:hAnsi="Times New Roman" w:hint="eastAsia"/>
          <w:szCs w:val="20"/>
        </w:rPr>
        <w:t xml:space="preserve">issue has been raised by companies but </w:t>
      </w:r>
      <w:r w:rsidR="00490B61" w:rsidRPr="00810B83">
        <w:rPr>
          <w:rFonts w:ascii="Times New Roman" w:hAnsi="Times New Roman" w:hint="eastAsia"/>
          <w:szCs w:val="20"/>
        </w:rPr>
        <w:t xml:space="preserve">not discussed. To resolve the test issue and make this UE feature testable, it is </w:t>
      </w:r>
      <w:r w:rsidR="00490B61" w:rsidRPr="00810B83">
        <w:rPr>
          <w:rFonts w:ascii="Times New Roman" w:hAnsi="Times New Roman"/>
          <w:szCs w:val="20"/>
        </w:rPr>
        <w:t>valuable</w:t>
      </w:r>
      <w:r w:rsidR="00490B61" w:rsidRPr="00810B83">
        <w:rPr>
          <w:rFonts w:ascii="Times New Roman" w:hAnsi="Times New Roman" w:hint="eastAsia"/>
          <w:szCs w:val="20"/>
        </w:rPr>
        <w:t xml:space="preserve"> to study the test method for FR2 multi-Tx.</w:t>
      </w:r>
    </w:p>
    <w:p w14:paraId="676C8559" w14:textId="77777777" w:rsidR="00E26EE5" w:rsidRDefault="00E26EE5" w:rsidP="00E26EE5">
      <w:pPr>
        <w:spacing w:after="120"/>
        <w:jc w:val="left"/>
        <w:rPr>
          <w:rFonts w:ascii="Times New Roman" w:hAnsi="Times New Roman"/>
          <w:szCs w:val="20"/>
        </w:rPr>
      </w:pPr>
      <w:r>
        <w:rPr>
          <w:rFonts w:ascii="Times New Roman" w:hAnsi="Times New Roman"/>
          <w:szCs w:val="20"/>
        </w:rPr>
        <w:t>Currently, the maximum output power, maximum power reduction/additional power reduction and configured output power for sTxMP are specified in the spec, but there are still many challenges on how to verify these requirements. The first issue is about the beam peak. In previous release, beam peak direction is defined as “</w:t>
      </w:r>
      <w:r w:rsidRPr="00D458CD">
        <w:rPr>
          <w:rFonts w:ascii="Times New Roman" w:hAnsi="Times New Roman"/>
          <w:szCs w:val="20"/>
        </w:rPr>
        <w:t>direction where the maximum total component of EIRP is found</w:t>
      </w:r>
      <w:r>
        <w:rPr>
          <w:rFonts w:ascii="Times New Roman" w:hAnsi="Times New Roman"/>
          <w:szCs w:val="20"/>
        </w:rPr>
        <w:t xml:space="preserve">”. It is easy to find the maximum EIRP when only single beam exists, but when signal transmitted from multiple beams simultaneously, how to perform the beam peak search need more discussion. </w:t>
      </w:r>
    </w:p>
    <w:p w14:paraId="4944825F" w14:textId="77777777" w:rsidR="00E26EE5" w:rsidRDefault="00E26EE5" w:rsidP="00E26EE5">
      <w:pPr>
        <w:spacing w:after="120"/>
        <w:jc w:val="left"/>
        <w:rPr>
          <w:rFonts w:ascii="Times New Roman" w:hAnsi="Times New Roman"/>
          <w:szCs w:val="20"/>
        </w:rPr>
      </w:pPr>
      <w:r>
        <w:rPr>
          <w:rFonts w:ascii="Times New Roman" w:hAnsi="Times New Roman"/>
          <w:szCs w:val="20"/>
        </w:rPr>
        <w:t xml:space="preserve">The second issue is that all the requirements are defined based on per TCI states, which means the TE needs to </w:t>
      </w:r>
      <w:r>
        <w:rPr>
          <w:rFonts w:ascii="Times New Roman" w:hAnsi="Times New Roman"/>
          <w:szCs w:val="20"/>
        </w:rPr>
        <w:lastRenderedPageBreak/>
        <w:t>distinguish the signal from different beams. It is still not clear whether TE can easily support such feature and corresponding MU need to be studied.</w:t>
      </w:r>
    </w:p>
    <w:p w14:paraId="644A4496" w14:textId="5A9BDD25" w:rsidR="00E26EE5" w:rsidRDefault="00E26EE5" w:rsidP="00E26EE5">
      <w:pPr>
        <w:spacing w:after="120"/>
        <w:jc w:val="left"/>
        <w:rPr>
          <w:rFonts w:ascii="Times New Roman" w:hAnsi="Times New Roman"/>
          <w:szCs w:val="20"/>
        </w:rPr>
      </w:pPr>
      <w:r>
        <w:rPr>
          <w:rFonts w:ascii="Times New Roman" w:hAnsi="Times New Roman"/>
          <w:szCs w:val="20"/>
        </w:rPr>
        <w:t>The final issue is test</w:t>
      </w:r>
      <w:r w:rsidR="00792917">
        <w:rPr>
          <w:rFonts w:ascii="Times New Roman" w:hAnsi="Times New Roman" w:hint="eastAsia"/>
          <w:szCs w:val="20"/>
        </w:rPr>
        <w:t>ing</w:t>
      </w:r>
      <w:r>
        <w:rPr>
          <w:rFonts w:ascii="Times New Roman" w:hAnsi="Times New Roman"/>
          <w:szCs w:val="20"/>
        </w:rPr>
        <w:t xml:space="preserve"> overhead. In current spec, to comply with regulation, the following highlighted description is used in spec:</w:t>
      </w:r>
    </w:p>
    <w:p w14:paraId="103612AD" w14:textId="77777777" w:rsidR="00E26EE5" w:rsidRDefault="00E26EE5" w:rsidP="00E26EE5">
      <w:pPr>
        <w:pStyle w:val="EQ"/>
        <w:rPr>
          <w:rFonts w:ascii="Times New Roman" w:hAnsi="Times New Roman"/>
          <w:szCs w:val="20"/>
        </w:rPr>
      </w:pPr>
      <w:r>
        <w:rPr>
          <w:rFonts w:ascii="Times New Roman" w:hAnsi="Times New Roman"/>
          <w:i/>
          <w:iCs/>
          <w:szCs w:val="20"/>
        </w:rPr>
        <mc:AlternateContent>
          <mc:Choice Requires="wps">
            <w:drawing>
              <wp:anchor distT="0" distB="0" distL="114300" distR="114300" simplePos="0" relativeHeight="251659264" behindDoc="1" locked="0" layoutInCell="1" allowOverlap="1" wp14:anchorId="057724B5" wp14:editId="46C7ED86">
                <wp:simplePos x="0" y="0"/>
                <wp:positionH relativeFrom="column">
                  <wp:posOffset>46355</wp:posOffset>
                </wp:positionH>
                <wp:positionV relativeFrom="paragraph">
                  <wp:posOffset>15240</wp:posOffset>
                </wp:positionV>
                <wp:extent cx="6049645" cy="1145540"/>
                <wp:effectExtent l="0" t="0" r="27305" b="16510"/>
                <wp:wrapTight wrapText="bothSides">
                  <wp:wrapPolygon edited="0">
                    <wp:start x="0" y="0"/>
                    <wp:lineTo x="0" y="21552"/>
                    <wp:lineTo x="21629" y="21552"/>
                    <wp:lineTo x="21629" y="0"/>
                    <wp:lineTo x="0" y="0"/>
                  </wp:wrapPolygon>
                </wp:wrapTight>
                <wp:docPr id="1444940348" name="矩形 1"/>
                <wp:cNvGraphicFramePr/>
                <a:graphic xmlns:a="http://schemas.openxmlformats.org/drawingml/2006/main">
                  <a:graphicData uri="http://schemas.microsoft.com/office/word/2010/wordprocessingShape">
                    <wps:wsp>
                      <wps:cNvSpPr/>
                      <wps:spPr>
                        <a:xfrm>
                          <a:off x="0" y="0"/>
                          <a:ext cx="6049645" cy="1145540"/>
                        </a:xfrm>
                        <a:prstGeom prst="rect">
                          <a:avLst/>
                        </a:prstGeom>
                        <a:no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B1E5A4" w14:textId="77777777" w:rsidR="00E26EE5" w:rsidRPr="00E26EE5" w:rsidRDefault="00E26EE5" w:rsidP="00E26EE5">
                            <w:pPr>
                              <w:pStyle w:val="EQ"/>
                              <w:rPr>
                                <w:rFonts w:ascii="Calibri" w:eastAsia="Malgun Gothic" w:hAnsi="Calibri" w:cs="Times New Roman"/>
                                <w:i/>
                                <w:iCs/>
                                <w:color w:val="000000" w:themeColor="text1"/>
                              </w:rPr>
                            </w:pPr>
                            <w:r w:rsidRPr="00E26EE5">
                              <w:rPr>
                                <w:rFonts w:ascii="Calibri" w:eastAsia="Malgun Gothic" w:hAnsi="Calibri" w:cs="Times New Roman"/>
                                <w:i/>
                                <w:iCs/>
                                <w:color w:val="000000" w:themeColor="text1"/>
                              </w:rPr>
                              <w:t>P</w:t>
                            </w:r>
                            <w:r w:rsidRPr="00E26EE5">
                              <w:rPr>
                                <w:rFonts w:ascii="Calibri" w:eastAsia="Malgun Gothic" w:hAnsi="Calibri" w:cs="Times New Roman"/>
                                <w:i/>
                                <w:iCs/>
                                <w:color w:val="000000" w:themeColor="text1"/>
                                <w:vertAlign w:val="subscript"/>
                              </w:rPr>
                              <w:t>Powerclass</w:t>
                            </w:r>
                            <w:r w:rsidRPr="00E26EE5">
                              <w:rPr>
                                <w:rFonts w:ascii="Calibri" w:eastAsia="Malgun Gothic" w:hAnsi="Calibri" w:cs="Times New Roman"/>
                                <w:i/>
                                <w:iCs/>
                                <w:color w:val="000000" w:themeColor="text1"/>
                              </w:rPr>
                              <w:t xml:space="preserve"> + ΔP</w:t>
                            </w:r>
                            <w:r w:rsidRPr="00E26EE5">
                              <w:rPr>
                                <w:rFonts w:ascii="Calibri" w:eastAsia="Malgun Gothic" w:hAnsi="Calibri" w:cs="Times New Roman"/>
                                <w:i/>
                                <w:iCs/>
                                <w:color w:val="000000" w:themeColor="text1"/>
                                <w:vertAlign w:val="subscript"/>
                              </w:rPr>
                              <w:t>IBE</w:t>
                            </w:r>
                            <w:r w:rsidRPr="00E26EE5">
                              <w:rPr>
                                <w:rFonts w:ascii="Calibri" w:eastAsia="Malgun Gothic" w:hAnsi="Calibri" w:cs="Times New Roman"/>
                                <w:i/>
                                <w:iCs/>
                                <w:color w:val="000000" w:themeColor="text1"/>
                              </w:rPr>
                              <w:t xml:space="preserve"> – MAX(MAX(MPR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A- 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ΔMPR</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xml:space="preserve"> + ΔMB</w:t>
                            </w:r>
                            <w:r w:rsidRPr="00E26EE5">
                              <w:rPr>
                                <w:rFonts w:ascii="Calibri" w:eastAsia="Malgun Gothic" w:hAnsi="Calibri" w:cs="Times New Roman"/>
                                <w:i/>
                                <w:iCs/>
                                <w:color w:val="000000" w:themeColor="text1"/>
                                <w:vertAlign w:val="subscript"/>
                              </w:rPr>
                              <w:t>P,n</w:t>
                            </w:r>
                            <w:r w:rsidRPr="00E26EE5">
                              <w:rPr>
                                <w:rFonts w:ascii="Calibri" w:eastAsia="Malgun Gothic" w:hAnsi="Calibri" w:cs="Times New Roman"/>
                                <w:i/>
                                <w:iCs/>
                                <w:color w:val="000000" w:themeColor="text1"/>
                              </w:rPr>
                              <w:t>, P-MPR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MAX{T(MAX(MPR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A- 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ΔMPR</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T(P-MPR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ΔT</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xml:space="preserve">  ≤ P</w:t>
                            </w:r>
                            <w:r w:rsidRPr="00E26EE5">
                              <w:rPr>
                                <w:rFonts w:ascii="Calibri" w:eastAsia="Malgun Gothic" w:hAnsi="Calibri" w:cs="Times New Roman"/>
                                <w:i/>
                                <w:iCs/>
                                <w:color w:val="000000" w:themeColor="text1"/>
                                <w:vertAlign w:val="subscript"/>
                              </w:rPr>
                              <w:t>UMAX,f,c,k</w:t>
                            </w:r>
                            <w:r w:rsidRPr="00E26EE5">
                              <w:rPr>
                                <w:rFonts w:ascii="Calibri" w:eastAsia="Malgun Gothic" w:hAnsi="Calibri" w:cs="Times New Roman"/>
                                <w:i/>
                                <w:iCs/>
                                <w:color w:val="000000" w:themeColor="text1"/>
                              </w:rPr>
                              <w:t xml:space="preserve"> ≤ EIRP</w:t>
                            </w:r>
                            <w:r w:rsidRPr="00E26EE5">
                              <w:rPr>
                                <w:rFonts w:ascii="Calibri" w:eastAsia="Malgun Gothic" w:hAnsi="Calibri" w:cs="Times New Roman"/>
                                <w:i/>
                                <w:iCs/>
                                <w:color w:val="000000" w:themeColor="text1"/>
                                <w:vertAlign w:val="subscript"/>
                              </w:rPr>
                              <w:t>max</w:t>
                            </w:r>
                          </w:p>
                          <w:p w14:paraId="66C3C5D4" w14:textId="77777777" w:rsidR="00E26EE5" w:rsidRPr="00E26EE5" w:rsidRDefault="00E26EE5" w:rsidP="00E26EE5">
                            <w:pPr>
                              <w:widowControl/>
                              <w:spacing w:after="180"/>
                              <w:jc w:val="left"/>
                              <w:rPr>
                                <w:rFonts w:ascii="Times New Roman" w:eastAsia="Malgun Gothic" w:hAnsi="Times New Roman" w:cs="Times New Roman"/>
                                <w:i/>
                                <w:iCs/>
                                <w:color w:val="000000" w:themeColor="text1"/>
                                <w:kern w:val="0"/>
                                <w:sz w:val="20"/>
                                <w:szCs w:val="20"/>
                                <w:lang w:val="en-GB" w:eastAsia="en-US"/>
                              </w:rPr>
                            </w:pPr>
                            <w:r w:rsidRPr="00E26EE5">
                              <w:rPr>
                                <w:rFonts w:ascii="Times New Roman" w:eastAsia="Malgun Gothic" w:hAnsi="Times New Roman" w:cs="Times New Roman"/>
                                <w:i/>
                                <w:iCs/>
                                <w:color w:val="000000" w:themeColor="text1"/>
                                <w:kern w:val="0"/>
                                <w:sz w:val="20"/>
                                <w:szCs w:val="20"/>
                                <w:lang w:val="en-GB" w:eastAsia="en-US"/>
                              </w:rPr>
                              <w:t>and P</w:t>
                            </w:r>
                            <w:r w:rsidRPr="00E26EE5">
                              <w:rPr>
                                <w:rFonts w:ascii="Times New Roman" w:eastAsia="Malgun Gothic" w:hAnsi="Times New Roman" w:cs="Times New Roman"/>
                                <w:i/>
                                <w:iCs/>
                                <w:color w:val="000000" w:themeColor="text1"/>
                                <w:kern w:val="0"/>
                                <w:sz w:val="20"/>
                                <w:szCs w:val="20"/>
                                <w:vertAlign w:val="subscript"/>
                                <w:lang w:val="en-GB" w:eastAsia="en-US"/>
                              </w:rPr>
                              <w:t>UMAX,f,c</w:t>
                            </w:r>
                            <w:r w:rsidRPr="00E26EE5">
                              <w:rPr>
                                <w:rFonts w:ascii="Times New Roman" w:eastAsia="Malgun Gothic" w:hAnsi="Times New Roman" w:cs="Times New Roman"/>
                                <w:i/>
                                <w:iCs/>
                                <w:color w:val="000000" w:themeColor="text1"/>
                                <w:kern w:val="0"/>
                                <w:sz w:val="20"/>
                                <w:szCs w:val="20"/>
                                <w:lang w:val="en-GB" w:eastAsia="en-US"/>
                              </w:rPr>
                              <w:t xml:space="preserve">, the corresponding measured peak EIRP for carrier f of a serving cell c, aggregated </w:t>
                            </w:r>
                            <w:r w:rsidRPr="00E26EE5">
                              <w:rPr>
                                <w:rFonts w:ascii="Times New Roman" w:eastAsia="Malgun Gothic" w:hAnsi="Times New Roman" w:cs="Times New Roman"/>
                                <w:i/>
                                <w:iCs/>
                                <w:color w:val="000000" w:themeColor="text1"/>
                                <w:kern w:val="0"/>
                                <w:sz w:val="20"/>
                                <w:szCs w:val="20"/>
                                <w:highlight w:val="yellow"/>
                                <w:lang w:val="en-GB" w:eastAsia="en-US"/>
                              </w:rPr>
                              <w:t>over all indicated joint/UL TCI states in a given direction, satisfies over all directions</w:t>
                            </w:r>
                          </w:p>
                          <w:p w14:paraId="7F893C97" w14:textId="77777777" w:rsidR="00E26EE5" w:rsidRPr="00E26EE5" w:rsidRDefault="00E26EE5" w:rsidP="00E26EE5">
                            <w:pPr>
                              <w:keepLines/>
                              <w:widowControl/>
                              <w:tabs>
                                <w:tab w:val="center" w:pos="4536"/>
                                <w:tab w:val="right" w:pos="9072"/>
                              </w:tabs>
                              <w:spacing w:after="180"/>
                              <w:jc w:val="left"/>
                              <w:rPr>
                                <w:rFonts w:ascii="Calibri" w:eastAsia="Malgun Gothic" w:hAnsi="Calibri" w:cs="Times New Roman"/>
                                <w:i/>
                                <w:iCs/>
                                <w:noProof/>
                                <w:color w:val="000000" w:themeColor="text1"/>
                                <w:lang w:eastAsia="en-US"/>
                              </w:rPr>
                            </w:pPr>
                            <w:r w:rsidRPr="00E26EE5">
                              <w:rPr>
                                <w:rFonts w:ascii="Calibri" w:eastAsia="Malgun Gothic" w:hAnsi="Calibri" w:cs="Times New Roman"/>
                                <w:i/>
                                <w:iCs/>
                                <w:noProof/>
                                <w:color w:val="000000" w:themeColor="text1"/>
                                <w:lang w:eastAsia="en-US"/>
                              </w:rPr>
                              <w:tab/>
                              <w:t>P</w:t>
                            </w:r>
                            <w:r w:rsidRPr="00E26EE5">
                              <w:rPr>
                                <w:rFonts w:ascii="Calibri" w:eastAsia="Malgun Gothic" w:hAnsi="Calibri" w:cs="Times New Roman"/>
                                <w:i/>
                                <w:iCs/>
                                <w:noProof/>
                                <w:color w:val="000000" w:themeColor="text1"/>
                                <w:vertAlign w:val="subscript"/>
                                <w:lang w:eastAsia="en-US"/>
                              </w:rPr>
                              <w:t>UMAX,f,c</w:t>
                            </w:r>
                            <w:r w:rsidRPr="00E26EE5">
                              <w:rPr>
                                <w:rFonts w:ascii="Calibri" w:eastAsia="Malgun Gothic" w:hAnsi="Calibri" w:cs="Times New Roman"/>
                                <w:i/>
                                <w:iCs/>
                                <w:noProof/>
                                <w:color w:val="000000" w:themeColor="text1"/>
                                <w:lang w:eastAsia="en-US"/>
                              </w:rPr>
                              <w:t xml:space="preserve"> ≤ EIRP</w:t>
                            </w:r>
                            <w:r w:rsidRPr="00E26EE5">
                              <w:rPr>
                                <w:rFonts w:ascii="Calibri" w:eastAsia="Malgun Gothic" w:hAnsi="Calibri" w:cs="Times New Roman"/>
                                <w:i/>
                                <w:iCs/>
                                <w:noProof/>
                                <w:color w:val="000000" w:themeColor="text1"/>
                                <w:vertAlign w:val="subscript"/>
                                <w:lang w:eastAsia="en-US"/>
                              </w:rPr>
                              <w:t>max</w:t>
                            </w:r>
                          </w:p>
                          <w:p w14:paraId="4EE6603F" w14:textId="77777777" w:rsidR="00E26EE5" w:rsidRDefault="00E26EE5" w:rsidP="00E26EE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724B5" id="矩形 1" o:spid="_x0000_s1028" style="position:absolute;margin-left:3.65pt;margin-top:1.2pt;width:476.35pt;height:90.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" filled="f" strokecolor="#4472c4 [3204]" strokeweight="1pt">
                <v:textbox>
                  <w:txbxContent>
                    <w:p w14:paraId="7FB1E5A4" w14:textId="77777777" w:rsidR="00E26EE5" w:rsidRPr="00E26EE5" w:rsidRDefault="00E26EE5" w:rsidP="00E26EE5">
                      <w:pPr>
                        <w:pStyle w:val="EQ"/>
                        <w:rPr>
                          <w:rFonts w:ascii="Calibri" w:eastAsia="Malgun Gothic" w:hAnsi="Calibri" w:cs="Times New Roman"/>
                          <w:i/>
                          <w:iCs/>
                          <w:color w:val="000000" w:themeColor="text1"/>
                        </w:rPr>
                      </w:pPr>
                      <w:r w:rsidRPr="00E26EE5">
                        <w:rPr>
                          <w:rFonts w:ascii="Calibri" w:eastAsia="Malgun Gothic" w:hAnsi="Calibri" w:cs="Times New Roman"/>
                          <w:i/>
                          <w:iCs/>
                          <w:color w:val="000000" w:themeColor="text1"/>
                        </w:rPr>
                        <w:t>P</w:t>
                      </w:r>
                      <w:r w:rsidRPr="00E26EE5">
                        <w:rPr>
                          <w:rFonts w:ascii="Calibri" w:eastAsia="Malgun Gothic" w:hAnsi="Calibri" w:cs="Times New Roman"/>
                          <w:i/>
                          <w:iCs/>
                          <w:color w:val="000000" w:themeColor="text1"/>
                          <w:vertAlign w:val="subscript"/>
                        </w:rPr>
                        <w:t>Powerclass</w:t>
                      </w:r>
                      <w:r w:rsidRPr="00E26EE5">
                        <w:rPr>
                          <w:rFonts w:ascii="Calibri" w:eastAsia="Malgun Gothic" w:hAnsi="Calibri" w:cs="Times New Roman"/>
                          <w:i/>
                          <w:iCs/>
                          <w:color w:val="000000" w:themeColor="text1"/>
                        </w:rPr>
                        <w:t xml:space="preserve"> + ΔP</w:t>
                      </w:r>
                      <w:r w:rsidRPr="00E26EE5">
                        <w:rPr>
                          <w:rFonts w:ascii="Calibri" w:eastAsia="Malgun Gothic" w:hAnsi="Calibri" w:cs="Times New Roman"/>
                          <w:i/>
                          <w:iCs/>
                          <w:color w:val="000000" w:themeColor="text1"/>
                          <w:vertAlign w:val="subscript"/>
                        </w:rPr>
                        <w:t>IBE</w:t>
                      </w:r>
                      <w:r w:rsidRPr="00E26EE5">
                        <w:rPr>
                          <w:rFonts w:ascii="Calibri" w:eastAsia="Malgun Gothic" w:hAnsi="Calibri" w:cs="Times New Roman"/>
                          <w:i/>
                          <w:iCs/>
                          <w:color w:val="000000" w:themeColor="text1"/>
                        </w:rPr>
                        <w:t xml:space="preserve"> – MAX(MAX(MPR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A- 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ΔMPR</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xml:space="preserve"> + ΔMB</w:t>
                      </w:r>
                      <w:r w:rsidRPr="00E26EE5">
                        <w:rPr>
                          <w:rFonts w:ascii="Calibri" w:eastAsia="Malgun Gothic" w:hAnsi="Calibri" w:cs="Times New Roman"/>
                          <w:i/>
                          <w:iCs/>
                          <w:color w:val="000000" w:themeColor="text1"/>
                          <w:vertAlign w:val="subscript"/>
                        </w:rPr>
                        <w:t>P,n</w:t>
                      </w:r>
                      <w:r w:rsidRPr="00E26EE5">
                        <w:rPr>
                          <w:rFonts w:ascii="Calibri" w:eastAsia="Malgun Gothic" w:hAnsi="Calibri" w:cs="Times New Roman"/>
                          <w:i/>
                          <w:iCs/>
                          <w:color w:val="000000" w:themeColor="text1"/>
                        </w:rPr>
                        <w:t>, P-MPR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MAX{T(MAX(MPR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A- 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ΔMPR</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T(P-MPR</w:t>
                      </w:r>
                      <w:r w:rsidRPr="00E26EE5">
                        <w:rPr>
                          <w:rFonts w:ascii="Calibri" w:eastAsia="Malgun Gothic" w:hAnsi="Calibri" w:cs="Times New Roman"/>
                          <w:i/>
                          <w:iCs/>
                          <w:color w:val="000000" w:themeColor="text1"/>
                          <w:vertAlign w:val="subscript"/>
                        </w:rPr>
                        <w:t>f,c,k</w:t>
                      </w:r>
                      <w:r w:rsidRPr="00E26EE5">
                        <w:rPr>
                          <w:rFonts w:ascii="Calibri" w:eastAsia="Malgun Gothic" w:hAnsi="Calibri" w:cs="Times New Roman"/>
                          <w:i/>
                          <w:iCs/>
                          <w:color w:val="000000" w:themeColor="text1"/>
                        </w:rPr>
                        <w:t>)} – ΔT</w:t>
                      </w:r>
                      <w:r w:rsidRPr="00E26EE5">
                        <w:rPr>
                          <w:rFonts w:ascii="Calibri" w:eastAsia="Malgun Gothic" w:hAnsi="Calibri" w:cs="Times New Roman"/>
                          <w:i/>
                          <w:iCs/>
                          <w:color w:val="000000" w:themeColor="text1"/>
                          <w:vertAlign w:val="subscript"/>
                        </w:rPr>
                        <w:t>STxMP</w:t>
                      </w:r>
                      <w:r w:rsidRPr="00E26EE5">
                        <w:rPr>
                          <w:rFonts w:ascii="Calibri" w:eastAsia="Malgun Gothic" w:hAnsi="Calibri" w:cs="Times New Roman"/>
                          <w:i/>
                          <w:iCs/>
                          <w:color w:val="000000" w:themeColor="text1"/>
                        </w:rPr>
                        <w:t xml:space="preserve">  ≤ P</w:t>
                      </w:r>
                      <w:r w:rsidRPr="00E26EE5">
                        <w:rPr>
                          <w:rFonts w:ascii="Calibri" w:eastAsia="Malgun Gothic" w:hAnsi="Calibri" w:cs="Times New Roman"/>
                          <w:i/>
                          <w:iCs/>
                          <w:color w:val="000000" w:themeColor="text1"/>
                          <w:vertAlign w:val="subscript"/>
                        </w:rPr>
                        <w:t>UMAX,f,c,k</w:t>
                      </w:r>
                      <w:r w:rsidRPr="00E26EE5">
                        <w:rPr>
                          <w:rFonts w:ascii="Calibri" w:eastAsia="Malgun Gothic" w:hAnsi="Calibri" w:cs="Times New Roman"/>
                          <w:i/>
                          <w:iCs/>
                          <w:color w:val="000000" w:themeColor="text1"/>
                        </w:rPr>
                        <w:t xml:space="preserve"> ≤ EIRP</w:t>
                      </w:r>
                      <w:r w:rsidRPr="00E26EE5">
                        <w:rPr>
                          <w:rFonts w:ascii="Calibri" w:eastAsia="Malgun Gothic" w:hAnsi="Calibri" w:cs="Times New Roman"/>
                          <w:i/>
                          <w:iCs/>
                          <w:color w:val="000000" w:themeColor="text1"/>
                          <w:vertAlign w:val="subscript"/>
                        </w:rPr>
                        <w:t>max</w:t>
                      </w:r>
                    </w:p>
                    <w:p w14:paraId="66C3C5D4" w14:textId="77777777" w:rsidR="00E26EE5" w:rsidRPr="00E26EE5" w:rsidRDefault="00E26EE5" w:rsidP="00E26EE5">
                      <w:pPr>
                        <w:widowControl/>
                        <w:spacing w:after="180"/>
                        <w:jc w:val="left"/>
                        <w:rPr>
                          <w:rFonts w:ascii="Times New Roman" w:eastAsia="Malgun Gothic" w:hAnsi="Times New Roman" w:cs="Times New Roman"/>
                          <w:i/>
                          <w:iCs/>
                          <w:color w:val="000000" w:themeColor="text1"/>
                          <w:kern w:val="0"/>
                          <w:sz w:val="20"/>
                          <w:szCs w:val="20"/>
                          <w:lang w:val="en-GB" w:eastAsia="en-US"/>
                        </w:rPr>
                      </w:pPr>
                      <w:r w:rsidRPr="00E26EE5">
                        <w:rPr>
                          <w:rFonts w:ascii="Times New Roman" w:eastAsia="Malgun Gothic" w:hAnsi="Times New Roman" w:cs="Times New Roman"/>
                          <w:i/>
                          <w:iCs/>
                          <w:color w:val="000000" w:themeColor="text1"/>
                          <w:kern w:val="0"/>
                          <w:sz w:val="20"/>
                          <w:szCs w:val="20"/>
                          <w:lang w:val="en-GB" w:eastAsia="en-US"/>
                        </w:rPr>
                        <w:t>and P</w:t>
                      </w:r>
                      <w:r w:rsidRPr="00E26EE5">
                        <w:rPr>
                          <w:rFonts w:ascii="Times New Roman" w:eastAsia="Malgun Gothic" w:hAnsi="Times New Roman" w:cs="Times New Roman"/>
                          <w:i/>
                          <w:iCs/>
                          <w:color w:val="000000" w:themeColor="text1"/>
                          <w:kern w:val="0"/>
                          <w:sz w:val="20"/>
                          <w:szCs w:val="20"/>
                          <w:vertAlign w:val="subscript"/>
                          <w:lang w:val="en-GB" w:eastAsia="en-US"/>
                        </w:rPr>
                        <w:t>UMAX,f,c</w:t>
                      </w:r>
                      <w:r w:rsidRPr="00E26EE5">
                        <w:rPr>
                          <w:rFonts w:ascii="Times New Roman" w:eastAsia="Malgun Gothic" w:hAnsi="Times New Roman" w:cs="Times New Roman"/>
                          <w:i/>
                          <w:iCs/>
                          <w:color w:val="000000" w:themeColor="text1"/>
                          <w:kern w:val="0"/>
                          <w:sz w:val="20"/>
                          <w:szCs w:val="20"/>
                          <w:lang w:val="en-GB" w:eastAsia="en-US"/>
                        </w:rPr>
                        <w:t xml:space="preserve">, the corresponding measured peak EIRP for carrier f of a serving cell c, aggregated </w:t>
                      </w:r>
                      <w:r w:rsidRPr="00E26EE5">
                        <w:rPr>
                          <w:rFonts w:ascii="Times New Roman" w:eastAsia="Malgun Gothic" w:hAnsi="Times New Roman" w:cs="Times New Roman"/>
                          <w:i/>
                          <w:iCs/>
                          <w:color w:val="000000" w:themeColor="text1"/>
                          <w:kern w:val="0"/>
                          <w:sz w:val="20"/>
                          <w:szCs w:val="20"/>
                          <w:highlight w:val="yellow"/>
                          <w:lang w:val="en-GB" w:eastAsia="en-US"/>
                        </w:rPr>
                        <w:t>over all indicated joint/UL TCI states in a given direction, satisfies over all directions</w:t>
                      </w:r>
                    </w:p>
                    <w:p w14:paraId="7F893C97" w14:textId="77777777" w:rsidR="00E26EE5" w:rsidRPr="00E26EE5" w:rsidRDefault="00E26EE5" w:rsidP="00E26EE5">
                      <w:pPr>
                        <w:keepLines/>
                        <w:widowControl/>
                        <w:tabs>
                          <w:tab w:val="center" w:pos="4536"/>
                          <w:tab w:val="right" w:pos="9072"/>
                        </w:tabs>
                        <w:spacing w:after="180"/>
                        <w:jc w:val="left"/>
                        <w:rPr>
                          <w:rFonts w:ascii="Calibri" w:eastAsia="Malgun Gothic" w:hAnsi="Calibri" w:cs="Times New Roman"/>
                          <w:i/>
                          <w:iCs/>
                          <w:noProof/>
                          <w:color w:val="000000" w:themeColor="text1"/>
                          <w:lang w:eastAsia="en-US"/>
                        </w:rPr>
                      </w:pPr>
                      <w:r w:rsidRPr="00E26EE5">
                        <w:rPr>
                          <w:rFonts w:ascii="Calibri" w:eastAsia="Malgun Gothic" w:hAnsi="Calibri" w:cs="Times New Roman"/>
                          <w:i/>
                          <w:iCs/>
                          <w:noProof/>
                          <w:color w:val="000000" w:themeColor="text1"/>
                          <w:lang w:eastAsia="en-US"/>
                        </w:rPr>
                        <w:tab/>
                        <w:t>P</w:t>
                      </w:r>
                      <w:r w:rsidRPr="00E26EE5">
                        <w:rPr>
                          <w:rFonts w:ascii="Calibri" w:eastAsia="Malgun Gothic" w:hAnsi="Calibri" w:cs="Times New Roman"/>
                          <w:i/>
                          <w:iCs/>
                          <w:noProof/>
                          <w:color w:val="000000" w:themeColor="text1"/>
                          <w:vertAlign w:val="subscript"/>
                          <w:lang w:eastAsia="en-US"/>
                        </w:rPr>
                        <w:t>UMAX,f,c</w:t>
                      </w:r>
                      <w:r w:rsidRPr="00E26EE5">
                        <w:rPr>
                          <w:rFonts w:ascii="Calibri" w:eastAsia="Malgun Gothic" w:hAnsi="Calibri" w:cs="Times New Roman"/>
                          <w:i/>
                          <w:iCs/>
                          <w:noProof/>
                          <w:color w:val="000000" w:themeColor="text1"/>
                          <w:lang w:eastAsia="en-US"/>
                        </w:rPr>
                        <w:t xml:space="preserve"> ≤ EIRP</w:t>
                      </w:r>
                      <w:r w:rsidRPr="00E26EE5">
                        <w:rPr>
                          <w:rFonts w:ascii="Calibri" w:eastAsia="Malgun Gothic" w:hAnsi="Calibri" w:cs="Times New Roman"/>
                          <w:i/>
                          <w:iCs/>
                          <w:noProof/>
                          <w:color w:val="000000" w:themeColor="text1"/>
                          <w:vertAlign w:val="subscript"/>
                          <w:lang w:eastAsia="en-US"/>
                        </w:rPr>
                        <w:t>max</w:t>
                      </w:r>
                    </w:p>
                    <w:p w14:paraId="4EE6603F" w14:textId="77777777" w:rsidR="00E26EE5" w:rsidRDefault="00E26EE5" w:rsidP="00E26EE5">
                      <w:pPr>
                        <w:jc w:val="center"/>
                      </w:pPr>
                    </w:p>
                  </w:txbxContent>
                </v:textbox>
                <w10:wrap type="tight"/>
              </v:rect>
            </w:pict>
          </mc:Fallback>
        </mc:AlternateContent>
      </w:r>
      <w:r>
        <w:rPr>
          <w:rFonts w:ascii="Times New Roman" w:hAnsi="Times New Roman"/>
          <w:szCs w:val="20"/>
        </w:rPr>
        <w:t xml:space="preserve">It means that the TE may need to exhaust </w:t>
      </w:r>
      <w:r w:rsidRPr="00792917">
        <w:rPr>
          <w:rFonts w:ascii="Times New Roman" w:hAnsi="Times New Roman"/>
          <w:b/>
          <w:bCs/>
          <w:szCs w:val="20"/>
        </w:rPr>
        <w:t>all beam pairs</w:t>
      </w:r>
      <w:r>
        <w:rPr>
          <w:rFonts w:ascii="Times New Roman" w:hAnsi="Times New Roman"/>
          <w:szCs w:val="20"/>
        </w:rPr>
        <w:t xml:space="preserve"> under all directions to check </w:t>
      </w:r>
      <w:r w:rsidRPr="008A4D77">
        <w:rPr>
          <w:rFonts w:ascii="Times New Roman" w:hAnsi="Times New Roman"/>
          <w:szCs w:val="20"/>
        </w:rPr>
        <w:t>the power compliance</w:t>
      </w:r>
      <w:r>
        <w:rPr>
          <w:rFonts w:ascii="Times New Roman" w:hAnsi="Times New Roman"/>
          <w:szCs w:val="20"/>
        </w:rPr>
        <w:t xml:space="preserve"> which looks like impossible to achieve. Recall that in multi-Rx test method discussion, the fixed AoA offset is agreed and the final test system actually cannot support </w:t>
      </w:r>
      <w:r w:rsidRPr="008A4D77">
        <w:rPr>
          <w:rFonts w:ascii="Times New Roman" w:hAnsi="Times New Roman"/>
          <w:szCs w:val="20"/>
        </w:rPr>
        <w:t>full degree of freedom</w:t>
      </w:r>
      <w:r>
        <w:rPr>
          <w:rFonts w:ascii="Times New Roman" w:hAnsi="Times New Roman"/>
          <w:szCs w:val="20"/>
        </w:rPr>
        <w:t xml:space="preserve"> due to the constrain. If we go similar way as multi-Rx in sTxMP, it is questionable how to sufficiently to verify the power </w:t>
      </w:r>
      <w:r w:rsidRPr="008A4D77">
        <w:rPr>
          <w:rFonts w:ascii="Times New Roman" w:hAnsi="Times New Roman"/>
          <w:szCs w:val="20"/>
        </w:rPr>
        <w:t>compliance</w:t>
      </w:r>
      <w:r>
        <w:rPr>
          <w:rFonts w:ascii="Times New Roman" w:hAnsi="Times New Roman"/>
          <w:szCs w:val="20"/>
        </w:rPr>
        <w:t>.</w:t>
      </w:r>
    </w:p>
    <w:p w14:paraId="66313C51" w14:textId="49834251" w:rsidR="00490B61" w:rsidRPr="00810B83" w:rsidRDefault="00490B61" w:rsidP="00DF3B4A">
      <w:pPr>
        <w:spacing w:after="120"/>
        <w:jc w:val="left"/>
        <w:rPr>
          <w:rFonts w:ascii="Times New Roman" w:hAnsi="Times New Roman"/>
          <w:szCs w:val="20"/>
        </w:rPr>
      </w:pPr>
      <w:r w:rsidRPr="00810B83">
        <w:rPr>
          <w:rFonts w:ascii="Times New Roman" w:hAnsi="Times New Roman"/>
          <w:szCs w:val="20"/>
        </w:rPr>
        <w:t>B</w:t>
      </w:r>
      <w:r w:rsidRPr="00810B83">
        <w:rPr>
          <w:rFonts w:ascii="Times New Roman" w:hAnsi="Times New Roman" w:hint="eastAsia"/>
          <w:szCs w:val="20"/>
        </w:rPr>
        <w:t>esides, as discussed in AI/ML WI, the beam management is considering large amount of FR2 beams</w:t>
      </w:r>
      <w:r w:rsidR="003A120D" w:rsidRPr="003A120D">
        <w:rPr>
          <w:rFonts w:ascii="Times New Roman" w:hAnsi="Times New Roman"/>
          <w:szCs w:val="20"/>
        </w:rPr>
        <w:t xml:space="preserve"> (e.g., num=16,32,64) are assumed as the model input, it means </w:t>
      </w:r>
      <w:r w:rsidR="003A120D">
        <w:rPr>
          <w:rFonts w:ascii="Times New Roman" w:hAnsi="Times New Roman" w:hint="eastAsia"/>
          <w:szCs w:val="20"/>
        </w:rPr>
        <w:t>test system</w:t>
      </w:r>
      <w:r w:rsidR="003A120D" w:rsidRPr="003A120D">
        <w:rPr>
          <w:rFonts w:ascii="Times New Roman" w:hAnsi="Times New Roman"/>
          <w:szCs w:val="20"/>
        </w:rPr>
        <w:t xml:space="preserve"> needs to be capable to support the testing of the corresponding numbers of beams, which requires enhanced capability of </w:t>
      </w:r>
      <w:r w:rsidRPr="00810B83">
        <w:rPr>
          <w:rFonts w:ascii="Times New Roman" w:hAnsi="Times New Roman" w:hint="eastAsia"/>
          <w:szCs w:val="20"/>
        </w:rPr>
        <w:t>FR2 OTA system. Therefore, the</w:t>
      </w:r>
      <w:r w:rsidR="001A3C65" w:rsidRPr="001A3C65">
        <w:t xml:space="preserve"> </w:t>
      </w:r>
      <w:r w:rsidR="001A3C65" w:rsidRPr="001A3C65">
        <w:rPr>
          <w:rFonts w:ascii="Times New Roman" w:hAnsi="Times New Roman"/>
          <w:szCs w:val="20"/>
        </w:rPr>
        <w:t>AI/ML</w:t>
      </w:r>
      <w:r w:rsidRPr="00810B83">
        <w:rPr>
          <w:rFonts w:ascii="Times New Roman" w:hAnsi="Times New Roman" w:hint="eastAsia"/>
          <w:szCs w:val="20"/>
        </w:rPr>
        <w:t xml:space="preserve"> requirements related </w:t>
      </w:r>
      <w:r w:rsidR="001A3C65">
        <w:rPr>
          <w:rFonts w:ascii="Times New Roman" w:hAnsi="Times New Roman" w:hint="eastAsia"/>
          <w:szCs w:val="20"/>
        </w:rPr>
        <w:t xml:space="preserve">OTA </w:t>
      </w:r>
      <w:r w:rsidRPr="00810B83">
        <w:rPr>
          <w:rFonts w:ascii="Times New Roman" w:hAnsi="Times New Roman" w:hint="eastAsia"/>
          <w:szCs w:val="20"/>
        </w:rPr>
        <w:t xml:space="preserve">testability issue </w:t>
      </w:r>
      <w:r w:rsidR="001A3C65">
        <w:rPr>
          <w:rFonts w:ascii="Times New Roman" w:hAnsi="Times New Roman" w:hint="eastAsia"/>
          <w:szCs w:val="20"/>
        </w:rPr>
        <w:t>should</w:t>
      </w:r>
      <w:r w:rsidRPr="00810B83">
        <w:rPr>
          <w:rFonts w:ascii="Times New Roman" w:hAnsi="Times New Roman" w:hint="eastAsia"/>
          <w:szCs w:val="20"/>
        </w:rPr>
        <w:t xml:space="preserve"> be considered in this SI. </w:t>
      </w:r>
      <w:r w:rsidR="001A3C65">
        <w:rPr>
          <w:rFonts w:ascii="Times New Roman" w:hAnsi="Times New Roman" w:hint="eastAsia"/>
          <w:szCs w:val="20"/>
        </w:rPr>
        <w:t>The scope can be further refined when AI/ML requirements work is more clear, a check point in RAN for the detailed objectives is a proper way.</w:t>
      </w:r>
    </w:p>
    <w:p w14:paraId="3A884C3A" w14:textId="5CC150FB" w:rsidR="00490B61" w:rsidRPr="00810B83" w:rsidRDefault="00DF3B4A" w:rsidP="00490B61">
      <w:pPr>
        <w:spacing w:after="120"/>
        <w:jc w:val="left"/>
        <w:rPr>
          <w:rFonts w:ascii="Times New Roman" w:hAnsi="Times New Roman"/>
          <w:b/>
          <w:bCs/>
          <w:szCs w:val="20"/>
        </w:rPr>
      </w:pPr>
      <w:r w:rsidRPr="00810B83">
        <w:rPr>
          <w:rFonts w:ascii="Times New Roman" w:hAnsi="Times New Roman" w:hint="eastAsia"/>
          <w:szCs w:val="20"/>
        </w:rPr>
        <w:t xml:space="preserve"> </w:t>
      </w:r>
      <w:r w:rsidR="00490B61" w:rsidRPr="00810B83">
        <w:rPr>
          <w:rFonts w:ascii="Times New Roman" w:hAnsi="Times New Roman"/>
          <w:b/>
          <w:bCs/>
          <w:szCs w:val="20"/>
        </w:rPr>
        <w:t xml:space="preserve">Proposal </w:t>
      </w:r>
      <w:r w:rsidR="00490B61" w:rsidRPr="00810B83">
        <w:rPr>
          <w:rFonts w:ascii="Times New Roman" w:hAnsi="Times New Roman" w:hint="eastAsia"/>
          <w:b/>
          <w:bCs/>
          <w:szCs w:val="20"/>
        </w:rPr>
        <w:t>5</w:t>
      </w:r>
      <w:r w:rsidR="00490B61" w:rsidRPr="00810B83">
        <w:rPr>
          <w:rFonts w:ascii="Times New Roman" w:hAnsi="Times New Roman"/>
          <w:b/>
          <w:bCs/>
          <w:szCs w:val="20"/>
        </w:rPr>
        <w:t xml:space="preserve">: </w:t>
      </w:r>
      <w:r w:rsidR="00490B61" w:rsidRPr="00810B83">
        <w:rPr>
          <w:rFonts w:ascii="Times New Roman" w:hAnsi="Times New Roman" w:hint="eastAsia"/>
          <w:b/>
          <w:bCs/>
          <w:szCs w:val="20"/>
        </w:rPr>
        <w:t>C</w:t>
      </w:r>
      <w:r w:rsidR="00490B61" w:rsidRPr="00810B83">
        <w:rPr>
          <w:rFonts w:ascii="Times New Roman" w:hAnsi="Times New Roman"/>
          <w:b/>
          <w:bCs/>
          <w:szCs w:val="20"/>
        </w:rPr>
        <w:t xml:space="preserve">onsider the following </w:t>
      </w:r>
      <w:r w:rsidR="00490B61" w:rsidRPr="00810B83">
        <w:rPr>
          <w:rFonts w:ascii="Times New Roman" w:hAnsi="Times New Roman" w:hint="eastAsia"/>
          <w:b/>
          <w:bCs/>
          <w:szCs w:val="20"/>
        </w:rPr>
        <w:t>high-level</w:t>
      </w:r>
      <w:r w:rsidR="00490B61" w:rsidRPr="00810B83">
        <w:rPr>
          <w:rFonts w:ascii="Times New Roman" w:hAnsi="Times New Roman"/>
          <w:b/>
          <w:bCs/>
          <w:szCs w:val="20"/>
        </w:rPr>
        <w:t xml:space="preserve"> objectives for Rel-19 </w:t>
      </w:r>
      <w:r w:rsidR="00490B61" w:rsidRPr="00810B83">
        <w:rPr>
          <w:rFonts w:ascii="Times New Roman" w:hAnsi="Times New Roman" w:hint="eastAsia"/>
          <w:b/>
          <w:bCs/>
          <w:szCs w:val="20"/>
        </w:rPr>
        <w:t>FR2 OTA test method SI</w:t>
      </w:r>
      <w:r w:rsidR="00490B61" w:rsidRPr="00810B83">
        <w:rPr>
          <w:rFonts w:ascii="Times New Roman" w:hAnsi="Times New Roman"/>
          <w:b/>
          <w:bCs/>
          <w:szCs w:val="20"/>
        </w:rPr>
        <w:t xml:space="preserve">: </w:t>
      </w:r>
    </w:p>
    <w:p w14:paraId="19E12B7C" w14:textId="048D469D" w:rsidR="00490B61" w:rsidRPr="00810B83" w:rsidRDefault="00490B61" w:rsidP="00490B61">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 xml:space="preserve">Study enhanced </w:t>
      </w:r>
      <w:r w:rsidR="00251DAC" w:rsidRPr="00810B83">
        <w:rPr>
          <w:rFonts w:ascii="Times New Roman" w:hAnsi="Times New Roman" w:hint="eastAsia"/>
          <w:b/>
          <w:bCs/>
          <w:i/>
          <w:iCs/>
          <w:szCs w:val="20"/>
        </w:rPr>
        <w:t>FR2</w:t>
      </w:r>
      <w:r w:rsidRPr="00810B83">
        <w:rPr>
          <w:rFonts w:ascii="Times New Roman" w:hAnsi="Times New Roman" w:hint="eastAsia"/>
          <w:b/>
          <w:bCs/>
          <w:i/>
          <w:iCs/>
          <w:szCs w:val="20"/>
        </w:rPr>
        <w:t xml:space="preserve"> OTA test method </w:t>
      </w:r>
      <w:r w:rsidR="00251DAC" w:rsidRPr="00810B83">
        <w:rPr>
          <w:rFonts w:ascii="Times New Roman" w:hAnsi="Times New Roman"/>
          <w:b/>
          <w:bCs/>
          <w:i/>
          <w:iCs/>
          <w:szCs w:val="20"/>
        </w:rPr>
        <w:t>for STxMP for non-handheld UE</w:t>
      </w:r>
    </w:p>
    <w:p w14:paraId="6E4DE26D" w14:textId="5BE6352A" w:rsidR="00490B61" w:rsidRDefault="00490B61" w:rsidP="00490B61">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Including general aspects, e.g., </w:t>
      </w:r>
      <w:r w:rsidR="0083322A">
        <w:rPr>
          <w:rFonts w:ascii="Times New Roman" w:hAnsi="Times New Roman" w:hint="eastAsia"/>
          <w:i/>
          <w:iCs/>
          <w:szCs w:val="20"/>
        </w:rPr>
        <w:t>d</w:t>
      </w:r>
      <w:r w:rsidR="00CE2380" w:rsidRPr="00CE2380">
        <w:rPr>
          <w:rFonts w:ascii="Times New Roman" w:hAnsi="Times New Roman"/>
          <w:i/>
          <w:iCs/>
          <w:szCs w:val="20"/>
        </w:rPr>
        <w:t>efinition of “beam peak” for STxMP</w:t>
      </w:r>
      <w:r w:rsidR="00CE2380">
        <w:rPr>
          <w:rFonts w:ascii="Times New Roman" w:hAnsi="Times New Roman" w:hint="eastAsia"/>
          <w:i/>
          <w:iCs/>
          <w:szCs w:val="20"/>
        </w:rPr>
        <w:t xml:space="preserve">, </w:t>
      </w:r>
      <w:r w:rsidR="00251DAC" w:rsidRPr="00810B83">
        <w:rPr>
          <w:rFonts w:ascii="Times New Roman" w:hAnsi="Times New Roman" w:hint="eastAsia"/>
          <w:i/>
          <w:iCs/>
          <w:szCs w:val="20"/>
        </w:rPr>
        <w:t xml:space="preserve">test configurations, </w:t>
      </w:r>
      <w:r w:rsidRPr="00810B83">
        <w:rPr>
          <w:rFonts w:ascii="Times New Roman" w:hAnsi="Times New Roman"/>
          <w:i/>
          <w:iCs/>
          <w:szCs w:val="20"/>
        </w:rPr>
        <w:t>MU, testing time reduction</w:t>
      </w:r>
    </w:p>
    <w:p w14:paraId="7ECB8F0D" w14:textId="77777777" w:rsidR="00CE2380" w:rsidRDefault="00CE2380" w:rsidP="00490B61">
      <w:pPr>
        <w:pStyle w:val="ac"/>
        <w:numPr>
          <w:ilvl w:val="1"/>
          <w:numId w:val="48"/>
        </w:numPr>
        <w:spacing w:after="120"/>
        <w:jc w:val="left"/>
        <w:rPr>
          <w:rFonts w:ascii="Times New Roman" w:hAnsi="Times New Roman"/>
          <w:i/>
          <w:iCs/>
          <w:szCs w:val="20"/>
        </w:rPr>
      </w:pPr>
      <w:r>
        <w:rPr>
          <w:rFonts w:ascii="Times New Roman" w:hAnsi="Times New Roman"/>
          <w:i/>
          <w:iCs/>
          <w:szCs w:val="20"/>
        </w:rPr>
        <w:t>S</w:t>
      </w:r>
      <w:r>
        <w:rPr>
          <w:rFonts w:ascii="Times New Roman" w:hAnsi="Times New Roman" w:hint="eastAsia"/>
          <w:i/>
          <w:iCs/>
          <w:szCs w:val="20"/>
        </w:rPr>
        <w:t xml:space="preserve">electing proper </w:t>
      </w:r>
      <w:r w:rsidRPr="00CE2380">
        <w:rPr>
          <w:rFonts w:ascii="Times New Roman" w:hAnsi="Times New Roman"/>
          <w:i/>
          <w:iCs/>
          <w:szCs w:val="20"/>
        </w:rPr>
        <w:t xml:space="preserve">AoA pairs </w:t>
      </w:r>
      <w:r>
        <w:rPr>
          <w:rFonts w:ascii="Times New Roman" w:hAnsi="Times New Roman" w:hint="eastAsia"/>
          <w:i/>
          <w:iCs/>
          <w:szCs w:val="20"/>
        </w:rPr>
        <w:t>for</w:t>
      </w:r>
      <w:r w:rsidRPr="00CE2380">
        <w:rPr>
          <w:rFonts w:ascii="Times New Roman" w:hAnsi="Times New Roman"/>
          <w:i/>
          <w:iCs/>
          <w:szCs w:val="20"/>
        </w:rPr>
        <w:t xml:space="preserve"> verification perspective </w:t>
      </w:r>
    </w:p>
    <w:p w14:paraId="492FE213" w14:textId="70B41B21" w:rsidR="00CE2380" w:rsidRPr="00810B83" w:rsidRDefault="00CE2380" w:rsidP="00490B61">
      <w:pPr>
        <w:pStyle w:val="ac"/>
        <w:numPr>
          <w:ilvl w:val="1"/>
          <w:numId w:val="48"/>
        </w:numPr>
        <w:spacing w:after="120"/>
        <w:jc w:val="left"/>
        <w:rPr>
          <w:rFonts w:ascii="Times New Roman" w:hAnsi="Times New Roman"/>
          <w:i/>
          <w:iCs/>
          <w:szCs w:val="20"/>
        </w:rPr>
      </w:pPr>
      <w:r>
        <w:rPr>
          <w:rFonts w:ascii="Times New Roman" w:hAnsi="Times New Roman"/>
          <w:i/>
          <w:iCs/>
          <w:szCs w:val="20"/>
        </w:rPr>
        <w:t>C</w:t>
      </w:r>
      <w:r>
        <w:rPr>
          <w:rFonts w:ascii="Times New Roman" w:hAnsi="Times New Roman" w:hint="eastAsia"/>
          <w:i/>
          <w:iCs/>
          <w:szCs w:val="20"/>
        </w:rPr>
        <w:t xml:space="preserve">onsider </w:t>
      </w:r>
      <w:r w:rsidRPr="00CE2380">
        <w:rPr>
          <w:rFonts w:ascii="Times New Roman" w:hAnsi="Times New Roman"/>
          <w:i/>
          <w:iCs/>
          <w:szCs w:val="20"/>
        </w:rPr>
        <w:t xml:space="preserve">testability </w:t>
      </w:r>
      <w:r w:rsidR="00284DB8">
        <w:rPr>
          <w:rFonts w:ascii="Times New Roman" w:hAnsi="Times New Roman" w:hint="eastAsia"/>
          <w:i/>
          <w:iCs/>
          <w:szCs w:val="20"/>
        </w:rPr>
        <w:t>issues</w:t>
      </w:r>
      <w:r w:rsidRPr="00CE2380">
        <w:rPr>
          <w:rFonts w:ascii="Times New Roman" w:hAnsi="Times New Roman"/>
          <w:i/>
          <w:iCs/>
          <w:szCs w:val="20"/>
        </w:rPr>
        <w:t xml:space="preserve">, e.g., </w:t>
      </w:r>
      <w:r w:rsidR="0083322A">
        <w:rPr>
          <w:rFonts w:ascii="Times New Roman" w:hAnsi="Times New Roman" w:hint="eastAsia"/>
          <w:i/>
          <w:iCs/>
          <w:szCs w:val="20"/>
        </w:rPr>
        <w:t>w</w:t>
      </w:r>
      <w:r w:rsidRPr="00CE2380">
        <w:rPr>
          <w:rFonts w:ascii="Times New Roman" w:hAnsi="Times New Roman"/>
          <w:i/>
          <w:iCs/>
          <w:szCs w:val="20"/>
        </w:rPr>
        <w:t xml:space="preserve">hether the TE can distinguish the power of different beams </w:t>
      </w:r>
    </w:p>
    <w:p w14:paraId="15C5E32C" w14:textId="171E14EB" w:rsidR="00490B61" w:rsidRPr="00810B83" w:rsidRDefault="00490B61" w:rsidP="00490B61">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S</w:t>
      </w:r>
      <w:r w:rsidRPr="00810B83">
        <w:rPr>
          <w:rFonts w:ascii="Times New Roman" w:hAnsi="Times New Roman" w:hint="eastAsia"/>
          <w:b/>
          <w:bCs/>
          <w:i/>
          <w:iCs/>
          <w:szCs w:val="20"/>
        </w:rPr>
        <w:t xml:space="preserve">tudy </w:t>
      </w:r>
      <w:r w:rsidR="001A3C65">
        <w:rPr>
          <w:rFonts w:ascii="Times New Roman" w:hAnsi="Times New Roman" w:hint="eastAsia"/>
          <w:b/>
          <w:bCs/>
          <w:i/>
          <w:iCs/>
          <w:szCs w:val="20"/>
        </w:rPr>
        <w:t xml:space="preserve">FR2 OTA </w:t>
      </w:r>
      <w:r w:rsidR="00251DAC" w:rsidRPr="00810B83">
        <w:rPr>
          <w:rFonts w:ascii="Times New Roman" w:hAnsi="Times New Roman" w:hint="eastAsia"/>
          <w:b/>
          <w:bCs/>
          <w:i/>
          <w:iCs/>
          <w:szCs w:val="20"/>
        </w:rPr>
        <w:t xml:space="preserve">testability for AI/ML </w:t>
      </w:r>
      <w:r w:rsidRPr="00810B83">
        <w:rPr>
          <w:rFonts w:ascii="Times New Roman" w:hAnsi="Times New Roman"/>
          <w:b/>
          <w:bCs/>
          <w:i/>
          <w:iCs/>
          <w:szCs w:val="20"/>
        </w:rPr>
        <w:t>(</w:t>
      </w:r>
      <w:r w:rsidR="00730A62">
        <w:rPr>
          <w:rFonts w:ascii="Times New Roman" w:hAnsi="Times New Roman" w:hint="eastAsia"/>
          <w:b/>
          <w:bCs/>
          <w:i/>
          <w:iCs/>
          <w:szCs w:val="20"/>
        </w:rPr>
        <w:t>a RAN check point is needed to</w:t>
      </w:r>
      <w:r w:rsidR="00251DAC" w:rsidRPr="00810B83">
        <w:rPr>
          <w:rFonts w:ascii="Times New Roman" w:hAnsi="Times New Roman" w:hint="eastAsia"/>
          <w:b/>
          <w:bCs/>
          <w:i/>
          <w:iCs/>
          <w:szCs w:val="20"/>
        </w:rPr>
        <w:t xml:space="preserve"> further refine</w:t>
      </w:r>
      <w:r w:rsidR="00730A62">
        <w:rPr>
          <w:rFonts w:ascii="Times New Roman" w:hAnsi="Times New Roman" w:hint="eastAsia"/>
          <w:b/>
          <w:bCs/>
          <w:i/>
          <w:iCs/>
          <w:szCs w:val="20"/>
        </w:rPr>
        <w:t xml:space="preserve"> the detailed objectives </w:t>
      </w:r>
      <w:r w:rsidR="00251DAC" w:rsidRPr="00810B83">
        <w:rPr>
          <w:rFonts w:ascii="Times New Roman" w:hAnsi="Times New Roman" w:hint="eastAsia"/>
          <w:b/>
          <w:bCs/>
          <w:i/>
          <w:iCs/>
          <w:szCs w:val="20"/>
        </w:rPr>
        <w:t>based on progress of AL/ML WI</w:t>
      </w:r>
      <w:r w:rsidRPr="00810B83">
        <w:rPr>
          <w:rFonts w:ascii="Times New Roman" w:hAnsi="Times New Roman"/>
          <w:b/>
          <w:bCs/>
          <w:i/>
          <w:iCs/>
          <w:szCs w:val="20"/>
        </w:rPr>
        <w:t>)</w:t>
      </w:r>
    </w:p>
    <w:p w14:paraId="4956A186" w14:textId="77777777" w:rsidR="00E247E5" w:rsidRDefault="00E247E5" w:rsidP="00E247E5">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Develop the preliminary Measurement Uncertainty (MU) assessment of the above test methodologies</w:t>
      </w:r>
    </w:p>
    <w:p w14:paraId="4E204852" w14:textId="77777777" w:rsidR="00A63D04" w:rsidRPr="00810B83" w:rsidRDefault="00A63D04" w:rsidP="00A63D04">
      <w:pPr>
        <w:pStyle w:val="ac"/>
        <w:spacing w:after="120"/>
        <w:jc w:val="left"/>
        <w:rPr>
          <w:rFonts w:ascii="Times New Roman" w:hAnsi="Times New Roman"/>
          <w:b/>
          <w:bCs/>
          <w:i/>
          <w:iCs/>
          <w:szCs w:val="20"/>
        </w:rPr>
      </w:pPr>
    </w:p>
    <w:p w14:paraId="642857AC" w14:textId="77777777" w:rsidR="000E7F6E" w:rsidRPr="00810B83" w:rsidRDefault="000E7F6E" w:rsidP="00081B46">
      <w:pPr>
        <w:keepNext/>
        <w:keepLines/>
        <w:widowControl/>
        <w:numPr>
          <w:ilvl w:val="0"/>
          <w:numId w:val="2"/>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rPr>
      </w:pPr>
      <w:r w:rsidRPr="00810B83">
        <w:rPr>
          <w:rFonts w:ascii="Arial" w:eastAsia="宋体" w:hAnsi="Arial" w:hint="eastAsia"/>
          <w:sz w:val="36"/>
          <w:szCs w:val="20"/>
        </w:rPr>
        <w:t>Conclusion</w:t>
      </w:r>
    </w:p>
    <w:p w14:paraId="08B77F77" w14:textId="317FDE35" w:rsidR="000E7F6E" w:rsidRPr="00810B83" w:rsidRDefault="000E7F6E" w:rsidP="00E330EB">
      <w:pPr>
        <w:spacing w:after="120"/>
        <w:rPr>
          <w:rFonts w:ascii="Times New Roman" w:hAnsi="Times New Roman"/>
        </w:rPr>
      </w:pPr>
      <w:r w:rsidRPr="00810B83">
        <w:rPr>
          <w:rFonts w:ascii="Times New Roman" w:hAnsi="Times New Roman"/>
        </w:rPr>
        <w:t xml:space="preserve">In this contribution, we </w:t>
      </w:r>
      <w:r w:rsidR="005A7CF8" w:rsidRPr="00810B83">
        <w:rPr>
          <w:rFonts w:ascii="Times New Roman" w:hAnsi="Times New Roman" w:hint="eastAsia"/>
        </w:rPr>
        <w:t xml:space="preserve">propose the following high-level </w:t>
      </w:r>
      <w:r w:rsidR="006D4BF0" w:rsidRPr="00810B83">
        <w:rPr>
          <w:rFonts w:ascii="Times New Roman" w:hAnsi="Times New Roman"/>
        </w:rPr>
        <w:t xml:space="preserve">Rel-19 FR1 OTA </w:t>
      </w:r>
      <w:r w:rsidR="00251DAC" w:rsidRPr="00810B83">
        <w:rPr>
          <w:rFonts w:ascii="Times New Roman" w:hAnsi="Times New Roman" w:hint="eastAsia"/>
        </w:rPr>
        <w:t>WI</w:t>
      </w:r>
      <w:r w:rsidR="006D4BF0" w:rsidRPr="00810B83">
        <w:rPr>
          <w:rFonts w:ascii="Times New Roman" w:hAnsi="Times New Roman"/>
        </w:rPr>
        <w:t xml:space="preserve"> scope</w:t>
      </w:r>
      <w:r w:rsidR="00251DAC" w:rsidRPr="00810B83">
        <w:rPr>
          <w:rFonts w:ascii="Times New Roman" w:hAnsi="Times New Roman" w:hint="eastAsia"/>
        </w:rPr>
        <w:t xml:space="preserve"> and FR2 OTA SI scope</w:t>
      </w:r>
      <w:r w:rsidR="00833DD9" w:rsidRPr="00810B83">
        <w:rPr>
          <w:rFonts w:ascii="Times New Roman" w:hAnsi="Times New Roman"/>
        </w:rPr>
        <w:t>:</w:t>
      </w:r>
    </w:p>
    <w:p w14:paraId="5B274434" w14:textId="6431396F" w:rsidR="00B6011F" w:rsidRPr="00810B83" w:rsidRDefault="005D78E9" w:rsidP="00D466FB">
      <w:pPr>
        <w:spacing w:after="120"/>
        <w:jc w:val="left"/>
        <w:rPr>
          <w:rFonts w:ascii="Times New Roman" w:hAnsi="Times New Roman"/>
          <w:i/>
          <w:iCs/>
          <w:szCs w:val="20"/>
        </w:rPr>
      </w:pPr>
      <w:r w:rsidRPr="00810B83">
        <w:rPr>
          <w:rFonts w:ascii="Times New Roman" w:hAnsi="Times New Roman"/>
          <w:i/>
          <w:iCs/>
          <w:szCs w:val="20"/>
        </w:rPr>
        <w:t>F</w:t>
      </w:r>
      <w:r w:rsidRPr="00810B83">
        <w:rPr>
          <w:rFonts w:ascii="Times New Roman" w:hAnsi="Times New Roman" w:hint="eastAsia"/>
          <w:i/>
          <w:iCs/>
          <w:szCs w:val="20"/>
        </w:rPr>
        <w:t xml:space="preserve">or </w:t>
      </w:r>
      <w:r w:rsidR="00090818">
        <w:rPr>
          <w:rFonts w:ascii="Times New Roman" w:hAnsi="Times New Roman" w:hint="eastAsia"/>
          <w:i/>
          <w:iCs/>
          <w:szCs w:val="20"/>
        </w:rPr>
        <w:t xml:space="preserve">FR1 OTA WI- </w:t>
      </w:r>
      <w:r w:rsidRPr="00810B83">
        <w:rPr>
          <w:rFonts w:ascii="Times New Roman" w:hAnsi="Times New Roman" w:hint="eastAsia"/>
          <w:i/>
          <w:iCs/>
          <w:szCs w:val="20"/>
        </w:rPr>
        <w:t>TRP TRS topic:</w:t>
      </w:r>
    </w:p>
    <w:p w14:paraId="3AA23368" w14:textId="77777777" w:rsidR="009564EB" w:rsidRPr="00810B83" w:rsidRDefault="009564EB" w:rsidP="009564EB">
      <w:pPr>
        <w:spacing w:after="120"/>
        <w:jc w:val="left"/>
        <w:rPr>
          <w:rFonts w:ascii="Times New Roman" w:hAnsi="Times New Roman"/>
          <w:b/>
          <w:bCs/>
          <w:szCs w:val="20"/>
        </w:rPr>
      </w:pPr>
      <w:r w:rsidRPr="00810B83">
        <w:rPr>
          <w:rFonts w:ascii="Times New Roman" w:hAnsi="Times New Roman"/>
          <w:b/>
          <w:bCs/>
          <w:szCs w:val="20"/>
        </w:rPr>
        <w:t xml:space="preserve">Proposal 1: </w:t>
      </w:r>
      <w:r w:rsidRPr="00810B83">
        <w:rPr>
          <w:rFonts w:ascii="Times New Roman" w:hAnsi="Times New Roman" w:hint="eastAsia"/>
          <w:b/>
          <w:bCs/>
          <w:szCs w:val="20"/>
        </w:rPr>
        <w:t>C</w:t>
      </w:r>
      <w:r w:rsidRPr="00810B83">
        <w:rPr>
          <w:rFonts w:ascii="Times New Roman" w:hAnsi="Times New Roman"/>
          <w:b/>
          <w:bCs/>
          <w:szCs w:val="20"/>
        </w:rPr>
        <w:t xml:space="preserve">onsider the following </w:t>
      </w:r>
      <w:r w:rsidRPr="00810B83">
        <w:rPr>
          <w:rFonts w:ascii="Times New Roman" w:hAnsi="Times New Roman" w:hint="eastAsia"/>
          <w:b/>
          <w:bCs/>
          <w:szCs w:val="20"/>
        </w:rPr>
        <w:t>high-level</w:t>
      </w:r>
      <w:r w:rsidRPr="00810B83">
        <w:rPr>
          <w:rFonts w:ascii="Times New Roman" w:hAnsi="Times New Roman"/>
          <w:b/>
          <w:bCs/>
          <w:szCs w:val="20"/>
        </w:rPr>
        <w:t xml:space="preserve"> objectives for Rel-19 TRP TRS</w:t>
      </w:r>
      <w:r w:rsidRPr="00810B83">
        <w:rPr>
          <w:rFonts w:ascii="Times New Roman" w:hAnsi="Times New Roman" w:hint="eastAsia"/>
          <w:b/>
          <w:bCs/>
          <w:szCs w:val="20"/>
        </w:rPr>
        <w:t xml:space="preserve"> test method</w:t>
      </w:r>
      <w:r w:rsidRPr="00810B83">
        <w:rPr>
          <w:rFonts w:ascii="Times New Roman" w:hAnsi="Times New Roman"/>
          <w:b/>
          <w:bCs/>
          <w:szCs w:val="20"/>
        </w:rPr>
        <w:t xml:space="preserve">: </w:t>
      </w:r>
    </w:p>
    <w:p w14:paraId="7B9AFFC2" w14:textId="77777777"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 xml:space="preserve">Study enhanced OTA test method </w:t>
      </w:r>
      <w:r w:rsidRPr="00810B83">
        <w:rPr>
          <w:rFonts w:ascii="Times New Roman" w:hAnsi="Times New Roman"/>
          <w:b/>
          <w:bCs/>
          <w:i/>
          <w:iCs/>
          <w:szCs w:val="20"/>
        </w:rPr>
        <w:t xml:space="preserve">and radiated </w:t>
      </w:r>
      <w:r w:rsidRPr="00810B83">
        <w:rPr>
          <w:rFonts w:ascii="Times New Roman" w:hAnsi="Times New Roman" w:hint="eastAsia"/>
          <w:b/>
          <w:bCs/>
          <w:i/>
          <w:iCs/>
          <w:szCs w:val="20"/>
        </w:rPr>
        <w:t xml:space="preserve">performance </w:t>
      </w:r>
      <w:r w:rsidRPr="00810B83">
        <w:rPr>
          <w:rFonts w:ascii="Times New Roman" w:hAnsi="Times New Roman"/>
          <w:b/>
          <w:bCs/>
          <w:i/>
          <w:iCs/>
          <w:szCs w:val="20"/>
        </w:rPr>
        <w:t xml:space="preserve">metrics for XR </w:t>
      </w:r>
      <w:r w:rsidRPr="00810B83">
        <w:rPr>
          <w:rFonts w:ascii="Times New Roman" w:hAnsi="Times New Roman" w:hint="eastAsia"/>
          <w:b/>
          <w:bCs/>
          <w:i/>
          <w:iCs/>
          <w:szCs w:val="20"/>
        </w:rPr>
        <w:t xml:space="preserve">devices </w:t>
      </w:r>
      <w:r w:rsidRPr="00810B83">
        <w:rPr>
          <w:rFonts w:ascii="Times New Roman" w:hAnsi="Times New Roman"/>
          <w:b/>
          <w:bCs/>
          <w:i/>
          <w:iCs/>
          <w:szCs w:val="20"/>
        </w:rPr>
        <w:t>and NTN</w:t>
      </w:r>
      <w:r w:rsidRPr="00810B83">
        <w:rPr>
          <w:rFonts w:ascii="Times New Roman" w:hAnsi="Times New Roman" w:hint="eastAsia"/>
          <w:b/>
          <w:bCs/>
          <w:i/>
          <w:iCs/>
          <w:szCs w:val="20"/>
        </w:rPr>
        <w:t xml:space="preserve"> devices (NR NTN and IoT NTN)</w:t>
      </w:r>
    </w:p>
    <w:p w14:paraId="0452B3A9" w14:textId="7BBB366A"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Including general aspects, e.g., </w:t>
      </w:r>
      <w:r w:rsidRPr="00810B83">
        <w:rPr>
          <w:rFonts w:ascii="Times New Roman" w:hAnsi="Times New Roman" w:hint="eastAsia"/>
          <w:i/>
          <w:iCs/>
          <w:szCs w:val="20"/>
        </w:rPr>
        <w:t xml:space="preserve">usage </w:t>
      </w:r>
      <w:r w:rsidRPr="00810B83">
        <w:rPr>
          <w:rFonts w:ascii="Times New Roman" w:hAnsi="Times New Roman"/>
          <w:i/>
          <w:iCs/>
          <w:szCs w:val="20"/>
        </w:rPr>
        <w:t>scenarios</w:t>
      </w:r>
      <w:r w:rsidRPr="00810B83">
        <w:rPr>
          <w:rFonts w:ascii="Times New Roman" w:hAnsi="Times New Roman" w:hint="eastAsia"/>
          <w:i/>
          <w:iCs/>
          <w:szCs w:val="20"/>
        </w:rPr>
        <w:t xml:space="preserve">, </w:t>
      </w:r>
      <w:r w:rsidRPr="00810B83">
        <w:rPr>
          <w:rFonts w:ascii="Times New Roman" w:hAnsi="Times New Roman"/>
          <w:i/>
          <w:iCs/>
          <w:szCs w:val="20"/>
        </w:rPr>
        <w:t>phantoms, MU, testing time reduction</w:t>
      </w:r>
      <w:r w:rsidR="003B020F" w:rsidRPr="003B020F">
        <w:t xml:space="preserve"> </w:t>
      </w:r>
      <w:r w:rsidR="003B020F">
        <w:rPr>
          <w:rFonts w:ascii="Times New Roman" w:hAnsi="Times New Roman" w:hint="eastAsia"/>
          <w:i/>
          <w:iCs/>
          <w:szCs w:val="20"/>
        </w:rPr>
        <w:t>(</w:t>
      </w:r>
      <w:r w:rsidR="003B020F" w:rsidRPr="003B020F">
        <w:rPr>
          <w:rFonts w:ascii="Times New Roman" w:hAnsi="Times New Roman"/>
          <w:i/>
          <w:iCs/>
          <w:szCs w:val="20"/>
        </w:rPr>
        <w:t>e.g., AC single point offset method, and RC reduced number of samples</w:t>
      </w:r>
      <w:r w:rsidR="003B020F">
        <w:rPr>
          <w:rFonts w:ascii="Times New Roman" w:hAnsi="Times New Roman" w:hint="eastAsia"/>
          <w:i/>
          <w:iCs/>
          <w:szCs w:val="20"/>
        </w:rPr>
        <w:t>)</w:t>
      </w:r>
    </w:p>
    <w:p w14:paraId="73C3095F"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For NTN device, handheld is the 1</w:t>
      </w:r>
      <w:r w:rsidRPr="00810B83">
        <w:rPr>
          <w:rFonts w:ascii="Times New Roman" w:hAnsi="Times New Roman" w:hint="eastAsia"/>
          <w:i/>
          <w:iCs/>
          <w:szCs w:val="20"/>
          <w:vertAlign w:val="superscript"/>
        </w:rPr>
        <w:t>st</w:t>
      </w:r>
      <w:r w:rsidRPr="00810B83">
        <w:rPr>
          <w:rFonts w:ascii="Times New Roman" w:hAnsi="Times New Roman" w:hint="eastAsia"/>
          <w:i/>
          <w:iCs/>
          <w:szCs w:val="20"/>
        </w:rPr>
        <w:t xml:space="preserve"> priority, the radiated performance metric is not limited to TRP/TRS (</w:t>
      </w:r>
      <w:r w:rsidRPr="00810B83">
        <w:rPr>
          <w:rFonts w:ascii="Times New Roman" w:hAnsi="Times New Roman"/>
          <w:i/>
          <w:iCs/>
          <w:szCs w:val="20"/>
        </w:rPr>
        <w:t>e.g., TRP/partial TRP, EIRP</w:t>
      </w:r>
      <w:r>
        <w:rPr>
          <w:rFonts w:ascii="Times New Roman" w:hAnsi="Times New Roman" w:hint="eastAsia"/>
          <w:i/>
          <w:iCs/>
          <w:szCs w:val="20"/>
        </w:rPr>
        <w:t>, or others</w:t>
      </w:r>
      <w:r w:rsidRPr="00810B83">
        <w:rPr>
          <w:rFonts w:ascii="Times New Roman" w:hAnsi="Times New Roman" w:hint="eastAsia"/>
          <w:i/>
          <w:iCs/>
          <w:szCs w:val="20"/>
        </w:rPr>
        <w:t>)</w:t>
      </w:r>
    </w:p>
    <w:p w14:paraId="1C4B7D72" w14:textId="77777777"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Enhanced test method </w:t>
      </w:r>
      <w:r w:rsidRPr="00810B83">
        <w:rPr>
          <w:rFonts w:ascii="Times New Roman" w:hAnsi="Times New Roman" w:hint="eastAsia"/>
          <w:b/>
          <w:bCs/>
          <w:i/>
          <w:iCs/>
          <w:szCs w:val="20"/>
        </w:rPr>
        <w:t xml:space="preserve">and performance metric </w:t>
      </w:r>
      <w:r w:rsidRPr="00810B83">
        <w:rPr>
          <w:rFonts w:ascii="Times New Roman" w:hAnsi="Times New Roman"/>
          <w:b/>
          <w:bCs/>
          <w:i/>
          <w:iCs/>
          <w:szCs w:val="20"/>
        </w:rPr>
        <w:t xml:space="preserve">to support </w:t>
      </w:r>
      <w:r w:rsidRPr="00810B83">
        <w:rPr>
          <w:rFonts w:ascii="Times New Roman" w:hAnsi="Times New Roman" w:hint="eastAsia"/>
          <w:b/>
          <w:bCs/>
          <w:i/>
          <w:iCs/>
          <w:szCs w:val="20"/>
        </w:rPr>
        <w:t xml:space="preserve">multi-Tx, e.g., up to </w:t>
      </w:r>
      <w:r w:rsidRPr="00810B83">
        <w:rPr>
          <w:rFonts w:ascii="Times New Roman" w:hAnsi="Times New Roman"/>
          <w:b/>
          <w:bCs/>
          <w:i/>
          <w:iCs/>
          <w:szCs w:val="20"/>
        </w:rPr>
        <w:t>4Tx</w:t>
      </w:r>
    </w:p>
    <w:p w14:paraId="171842AD"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Consider </w:t>
      </w:r>
      <w:r w:rsidRPr="00810B83">
        <w:rPr>
          <w:rFonts w:ascii="Times New Roman" w:hAnsi="Times New Roman"/>
          <w:i/>
          <w:iCs/>
          <w:szCs w:val="20"/>
        </w:rPr>
        <w:t xml:space="preserve">proper </w:t>
      </w:r>
      <w:r w:rsidRPr="00810B83">
        <w:rPr>
          <w:rFonts w:ascii="Times New Roman" w:hAnsi="Times New Roman" w:hint="eastAsia"/>
          <w:i/>
          <w:iCs/>
          <w:szCs w:val="20"/>
        </w:rPr>
        <w:t>TPMI index selection for test configurations</w:t>
      </w:r>
    </w:p>
    <w:p w14:paraId="62528279" w14:textId="32085042"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Enhanced CA test method to support CA combination with more DL/UL</w:t>
      </w:r>
      <w:r w:rsidR="00B71258">
        <w:rPr>
          <w:rFonts w:ascii="Times New Roman" w:hAnsi="Times New Roman" w:hint="eastAsia"/>
          <w:b/>
          <w:bCs/>
          <w:i/>
          <w:iCs/>
          <w:szCs w:val="20"/>
        </w:rPr>
        <w:t xml:space="preserve"> carriers</w:t>
      </w:r>
      <w:r w:rsidRPr="00810B83">
        <w:rPr>
          <w:rFonts w:ascii="Times New Roman" w:hAnsi="Times New Roman"/>
          <w:b/>
          <w:bCs/>
          <w:i/>
          <w:iCs/>
          <w:szCs w:val="20"/>
        </w:rPr>
        <w:t>, e.g., at least 2DL/2UL.</w:t>
      </w:r>
      <w:r w:rsidRPr="00810B83">
        <w:rPr>
          <w:rFonts w:ascii="Times New Roman" w:hAnsi="Times New Roman" w:hint="eastAsia"/>
          <w:b/>
          <w:bCs/>
          <w:i/>
          <w:iCs/>
          <w:szCs w:val="20"/>
        </w:rPr>
        <w:t xml:space="preserve"> (2</w:t>
      </w:r>
      <w:r w:rsidRPr="00810B83">
        <w:rPr>
          <w:rFonts w:ascii="Times New Roman" w:hAnsi="Times New Roman" w:hint="eastAsia"/>
          <w:b/>
          <w:bCs/>
          <w:i/>
          <w:iCs/>
          <w:szCs w:val="20"/>
          <w:vertAlign w:val="superscript"/>
        </w:rPr>
        <w:t>nd</w:t>
      </w:r>
      <w:r w:rsidRPr="00810B83">
        <w:rPr>
          <w:rFonts w:ascii="Times New Roman" w:hAnsi="Times New Roman" w:hint="eastAsia"/>
          <w:b/>
          <w:bCs/>
          <w:i/>
          <w:iCs/>
          <w:szCs w:val="20"/>
        </w:rPr>
        <w:t xml:space="preserve"> priority)</w:t>
      </w:r>
    </w:p>
    <w:p w14:paraId="1264387F"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A</w:t>
      </w:r>
      <w:r w:rsidRPr="00810B83">
        <w:rPr>
          <w:rFonts w:ascii="Times New Roman" w:hAnsi="Times New Roman" w:hint="eastAsia"/>
          <w:i/>
          <w:iCs/>
          <w:szCs w:val="20"/>
        </w:rPr>
        <w:t>lso consider</w:t>
      </w:r>
      <w:r w:rsidRPr="00810B83">
        <w:rPr>
          <w:rFonts w:ascii="Times New Roman" w:hAnsi="Times New Roman"/>
          <w:i/>
          <w:iCs/>
          <w:szCs w:val="20"/>
        </w:rPr>
        <w:t xml:space="preserve"> CA combination with radiated MSD issue </w:t>
      </w:r>
    </w:p>
    <w:p w14:paraId="29D82021" w14:textId="77777777"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Develop the preliminary Measurement Uncertainty (MU) assessment of the above test methodologies </w:t>
      </w:r>
    </w:p>
    <w:p w14:paraId="4F2683BB" w14:textId="77777777" w:rsidR="009564EB" w:rsidRPr="00810B83" w:rsidRDefault="009564EB" w:rsidP="009564EB">
      <w:pPr>
        <w:spacing w:after="120"/>
        <w:jc w:val="left"/>
        <w:rPr>
          <w:rFonts w:ascii="Times New Roman" w:eastAsia="微软雅黑" w:hAnsi="Times New Roman"/>
          <w:b/>
          <w:bCs/>
          <w:iCs/>
          <w:szCs w:val="20"/>
        </w:rPr>
      </w:pPr>
    </w:p>
    <w:p w14:paraId="13986D42" w14:textId="77777777" w:rsidR="009564EB" w:rsidRPr="00810B83" w:rsidRDefault="009564EB" w:rsidP="009564EB">
      <w:pPr>
        <w:spacing w:after="120"/>
        <w:jc w:val="left"/>
        <w:rPr>
          <w:rFonts w:ascii="Times New Roman" w:hAnsi="Times New Roman"/>
          <w:b/>
          <w:bCs/>
          <w:szCs w:val="20"/>
        </w:rPr>
      </w:pPr>
      <w:r w:rsidRPr="00810B83">
        <w:rPr>
          <w:rFonts w:ascii="Times New Roman" w:hAnsi="Times New Roman"/>
          <w:b/>
          <w:bCs/>
          <w:szCs w:val="20"/>
        </w:rPr>
        <w:t xml:space="preserve">Proposal 2: </w:t>
      </w:r>
      <w:r w:rsidRPr="00810B83">
        <w:rPr>
          <w:rFonts w:ascii="Times New Roman" w:hAnsi="Times New Roman" w:hint="eastAsia"/>
          <w:b/>
          <w:bCs/>
          <w:szCs w:val="20"/>
        </w:rPr>
        <w:t>C</w:t>
      </w:r>
      <w:r w:rsidRPr="00810B83">
        <w:rPr>
          <w:rFonts w:ascii="Times New Roman" w:hAnsi="Times New Roman"/>
          <w:b/>
          <w:bCs/>
          <w:szCs w:val="20"/>
        </w:rPr>
        <w:t>onsider the following performance part objectives for Rel-19 TRP TRS</w:t>
      </w:r>
      <w:r w:rsidRPr="00810B83">
        <w:rPr>
          <w:rFonts w:ascii="Times New Roman" w:hAnsi="Times New Roman" w:hint="eastAsia"/>
          <w:b/>
          <w:bCs/>
          <w:szCs w:val="20"/>
        </w:rPr>
        <w:t xml:space="preserve"> requirements </w:t>
      </w:r>
      <w:r w:rsidRPr="00810B83">
        <w:rPr>
          <w:rFonts w:ascii="Times New Roman" w:hAnsi="Times New Roman"/>
          <w:b/>
          <w:bCs/>
          <w:szCs w:val="20"/>
        </w:rPr>
        <w:t xml:space="preserve">work: </w:t>
      </w:r>
    </w:p>
    <w:p w14:paraId="59A44C06" w14:textId="77777777"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TRP TRS requirements and recommended tolerance for </w:t>
      </w:r>
      <w:r w:rsidRPr="00810B83">
        <w:rPr>
          <w:rFonts w:ascii="Times New Roman" w:hAnsi="Times New Roman" w:hint="eastAsia"/>
          <w:b/>
          <w:bCs/>
          <w:i/>
          <w:iCs/>
          <w:szCs w:val="20"/>
        </w:rPr>
        <w:t xml:space="preserve">handheld </w:t>
      </w:r>
      <w:r w:rsidRPr="00810B83">
        <w:rPr>
          <w:rFonts w:ascii="Times New Roman" w:hAnsi="Times New Roman"/>
          <w:b/>
          <w:bCs/>
          <w:i/>
          <w:iCs/>
          <w:szCs w:val="20"/>
        </w:rPr>
        <w:t xml:space="preserve">UE with NR 1Tx and 2Tx </w:t>
      </w:r>
    </w:p>
    <w:p w14:paraId="0F057439"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lastRenderedPageBreak/>
        <w:t xml:space="preserve">2Tx lab alignment activity is needed, </w:t>
      </w:r>
      <w:r w:rsidRPr="00810B83">
        <w:rPr>
          <w:rFonts w:ascii="Times New Roman" w:hAnsi="Times New Roman"/>
          <w:i/>
          <w:iCs/>
          <w:szCs w:val="20"/>
        </w:rPr>
        <w:t>Rel-18 working procedure can be a baseline</w:t>
      </w:r>
    </w:p>
    <w:p w14:paraId="5F4873B7" w14:textId="2402ED7A" w:rsidR="009564EB" w:rsidRPr="004A17FC"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Band list and power classes are based on operators and certification bodies requests</w:t>
      </w:r>
      <w:r>
        <w:rPr>
          <w:rFonts w:ascii="Times New Roman" w:hAnsi="Times New Roman" w:hint="eastAsia"/>
          <w:i/>
          <w:iCs/>
          <w:szCs w:val="20"/>
        </w:rPr>
        <w:t xml:space="preserve">, e.g, </w:t>
      </w:r>
      <w:r w:rsidRPr="004A17FC">
        <w:rPr>
          <w:rFonts w:ascii="Times New Roman" w:hAnsi="Times New Roman"/>
          <w:i/>
          <w:iCs/>
          <w:szCs w:val="20"/>
        </w:rPr>
        <w:t>1Tx bands</w:t>
      </w:r>
      <w:r w:rsidR="005B179B">
        <w:rPr>
          <w:rFonts w:ascii="Times New Roman" w:hAnsi="Times New Roman" w:hint="eastAsia"/>
          <w:i/>
          <w:iCs/>
          <w:szCs w:val="20"/>
        </w:rPr>
        <w:t xml:space="preserve"> at</w:t>
      </w:r>
      <w:r w:rsidRPr="004A17FC">
        <w:rPr>
          <w:rFonts w:ascii="Times New Roman" w:hAnsi="Times New Roman"/>
          <w:i/>
          <w:iCs/>
          <w:szCs w:val="20"/>
        </w:rPr>
        <w:t xml:space="preserve"> n3, n5, n7, n8</w:t>
      </w:r>
      <w:r w:rsidR="005B179B">
        <w:rPr>
          <w:rFonts w:ascii="Times New Roman" w:hAnsi="Times New Roman" w:hint="eastAsia"/>
          <w:i/>
          <w:iCs/>
          <w:szCs w:val="20"/>
        </w:rPr>
        <w:t>,</w:t>
      </w:r>
      <w:r w:rsidRPr="004A17FC">
        <w:t xml:space="preserve"> </w:t>
      </w:r>
      <w:r w:rsidRPr="004A17FC">
        <w:rPr>
          <w:rFonts w:ascii="Times New Roman" w:hAnsi="Times New Roman"/>
          <w:i/>
          <w:iCs/>
          <w:szCs w:val="20"/>
        </w:rPr>
        <w:t>2Tx focus on non-coherent UE at bands n41 and n78</w:t>
      </w:r>
    </w:p>
    <w:p w14:paraId="798C187B" w14:textId="77777777" w:rsidR="009564EB" w:rsidRPr="00810B83" w:rsidRDefault="009564EB" w:rsidP="009564EB">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TRP TRS requirements and recommended tolerance for </w:t>
      </w:r>
      <w:r w:rsidRPr="00810B83">
        <w:rPr>
          <w:rFonts w:ascii="Times New Roman" w:hAnsi="Times New Roman" w:hint="eastAsia"/>
          <w:b/>
          <w:bCs/>
          <w:i/>
          <w:iCs/>
          <w:szCs w:val="20"/>
        </w:rPr>
        <w:t xml:space="preserve">non-handheld </w:t>
      </w:r>
      <w:r w:rsidRPr="00810B83">
        <w:rPr>
          <w:rFonts w:ascii="Times New Roman" w:hAnsi="Times New Roman"/>
          <w:b/>
          <w:bCs/>
          <w:i/>
          <w:iCs/>
          <w:szCs w:val="20"/>
        </w:rPr>
        <w:t>UE</w:t>
      </w:r>
      <w:r w:rsidRPr="00810B83">
        <w:rPr>
          <w:rFonts w:ascii="Times New Roman" w:hAnsi="Times New Roman" w:hint="eastAsia"/>
          <w:b/>
          <w:bCs/>
          <w:i/>
          <w:iCs/>
          <w:szCs w:val="20"/>
        </w:rPr>
        <w:t xml:space="preserve"> (2</w:t>
      </w:r>
      <w:r w:rsidRPr="00810B83">
        <w:rPr>
          <w:rFonts w:ascii="Times New Roman" w:hAnsi="Times New Roman" w:hint="eastAsia"/>
          <w:b/>
          <w:bCs/>
          <w:i/>
          <w:iCs/>
          <w:szCs w:val="20"/>
          <w:vertAlign w:val="superscript"/>
        </w:rPr>
        <w:t>nd</w:t>
      </w:r>
      <w:r w:rsidRPr="00810B83">
        <w:rPr>
          <w:rFonts w:ascii="Times New Roman" w:hAnsi="Times New Roman" w:hint="eastAsia"/>
          <w:b/>
          <w:bCs/>
          <w:i/>
          <w:iCs/>
          <w:szCs w:val="20"/>
        </w:rPr>
        <w:t xml:space="preserve"> priority)</w:t>
      </w:r>
      <w:r w:rsidRPr="00810B83">
        <w:rPr>
          <w:rFonts w:ascii="Times New Roman" w:hAnsi="Times New Roman"/>
          <w:b/>
          <w:bCs/>
          <w:i/>
          <w:iCs/>
          <w:szCs w:val="20"/>
        </w:rPr>
        <w:t xml:space="preserve">  </w:t>
      </w:r>
    </w:p>
    <w:p w14:paraId="0E942132"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 xml:space="preserve">Consider </w:t>
      </w:r>
      <w:r w:rsidRPr="00810B83">
        <w:rPr>
          <w:rFonts w:ascii="Times New Roman" w:hAnsi="Times New Roman"/>
          <w:i/>
          <w:iCs/>
          <w:szCs w:val="20"/>
        </w:rPr>
        <w:t>RedCap UE requirements</w:t>
      </w:r>
    </w:p>
    <w:p w14:paraId="63CA2E0A" w14:textId="77777777" w:rsidR="009564EB" w:rsidRPr="00810B83" w:rsidRDefault="009564EB" w:rsidP="009564EB">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Consider</w:t>
      </w:r>
      <w:r w:rsidRPr="00810B83">
        <w:rPr>
          <w:rFonts w:ascii="Times New Roman" w:hAnsi="Times New Roman"/>
          <w:i/>
          <w:iCs/>
          <w:szCs w:val="20"/>
        </w:rPr>
        <w:t xml:space="preserve"> XR OTA requirements </w:t>
      </w:r>
    </w:p>
    <w:p w14:paraId="4459C32E" w14:textId="77777777" w:rsidR="009564EB" w:rsidRPr="00810B83" w:rsidRDefault="009564EB" w:rsidP="009564EB">
      <w:pPr>
        <w:spacing w:after="120"/>
        <w:rPr>
          <w:rFonts w:ascii="Times New Roman" w:eastAsia="微软雅黑" w:hAnsi="Times New Roman"/>
          <w:bCs/>
          <w:iCs/>
          <w:szCs w:val="20"/>
        </w:rPr>
      </w:pPr>
      <w:r w:rsidRPr="00810B83">
        <w:rPr>
          <w:rFonts w:ascii="Times New Roman" w:eastAsia="微软雅黑" w:hAnsi="Times New Roman"/>
          <w:b/>
          <w:iCs/>
          <w:szCs w:val="20"/>
        </w:rPr>
        <w:t>Observation</w:t>
      </w:r>
      <w:r w:rsidRPr="00810B83">
        <w:rPr>
          <w:rFonts w:ascii="Times New Roman" w:eastAsia="微软雅黑" w:hAnsi="Times New Roman" w:hint="eastAsia"/>
          <w:b/>
          <w:iCs/>
          <w:szCs w:val="20"/>
        </w:rPr>
        <w:t xml:space="preserve"> 1</w:t>
      </w:r>
      <w:r w:rsidRPr="00810B83">
        <w:rPr>
          <w:rFonts w:ascii="Times New Roman" w:eastAsia="微软雅黑" w:hAnsi="Times New Roman" w:hint="eastAsia"/>
          <w:bCs/>
          <w:iCs/>
          <w:szCs w:val="20"/>
        </w:rPr>
        <w:t xml:space="preserve">: </w:t>
      </w:r>
      <w:r>
        <w:rPr>
          <w:rFonts w:ascii="Times New Roman" w:eastAsia="微软雅黑" w:hAnsi="Times New Roman" w:hint="eastAsia"/>
          <w:bCs/>
          <w:iCs/>
          <w:szCs w:val="20"/>
        </w:rPr>
        <w:t>I</w:t>
      </w:r>
      <w:r w:rsidRPr="00810B83">
        <w:rPr>
          <w:rFonts w:ascii="Times New Roman" w:eastAsia="微软雅黑" w:hAnsi="Times New Roman" w:hint="eastAsia"/>
          <w:bCs/>
          <w:iCs/>
          <w:szCs w:val="20"/>
        </w:rPr>
        <w:t>f XR OTA requirements is considered as Rel-19 scope</w:t>
      </w:r>
      <w:r>
        <w:rPr>
          <w:rFonts w:ascii="Times New Roman" w:eastAsia="微软雅黑" w:hAnsi="Times New Roman" w:hint="eastAsia"/>
          <w:bCs/>
          <w:iCs/>
          <w:szCs w:val="20"/>
        </w:rPr>
        <w:t>,</w:t>
      </w:r>
      <w:r w:rsidRPr="00810B83">
        <w:rPr>
          <w:rFonts w:ascii="Times New Roman" w:eastAsia="微软雅黑" w:hAnsi="Times New Roman" w:hint="eastAsia"/>
          <w:bCs/>
          <w:iCs/>
          <w:szCs w:val="20"/>
        </w:rPr>
        <w:t xml:space="preserve"> RAN should also discuss how to reflect the agreed high-level </w:t>
      </w:r>
      <w:r w:rsidRPr="00810B83">
        <w:rPr>
          <w:rFonts w:ascii="Times New Roman" w:eastAsia="微软雅黑" w:hAnsi="Times New Roman"/>
          <w:bCs/>
          <w:iCs/>
          <w:szCs w:val="20"/>
        </w:rPr>
        <w:t>guidance</w:t>
      </w:r>
      <w:r w:rsidRPr="00810B83">
        <w:rPr>
          <w:rFonts w:ascii="Times New Roman" w:eastAsia="微软雅黑" w:hAnsi="Times New Roman" w:hint="eastAsia"/>
          <w:bCs/>
          <w:iCs/>
          <w:szCs w:val="20"/>
        </w:rPr>
        <w:t xml:space="preserve"> on XR OTA requirements in the WID:</w:t>
      </w:r>
    </w:p>
    <w:p w14:paraId="42A1A3A4" w14:textId="77777777" w:rsidR="009564EB" w:rsidRPr="00810B83" w:rsidRDefault="009564EB" w:rsidP="009564EB">
      <w:pPr>
        <w:pStyle w:val="ac"/>
        <w:numPr>
          <w:ilvl w:val="0"/>
          <w:numId w:val="60"/>
        </w:numPr>
        <w:spacing w:after="120"/>
        <w:rPr>
          <w:rFonts w:ascii="Times New Roman" w:eastAsia="微软雅黑" w:hAnsi="Times New Roman"/>
          <w:bCs/>
          <w:iCs/>
          <w:szCs w:val="20"/>
        </w:rPr>
      </w:pPr>
      <w:r w:rsidRPr="00810B83">
        <w:rPr>
          <w:rFonts w:ascii="Times New Roman" w:eastAsia="微软雅黑" w:hAnsi="Times New Roman"/>
          <w:bCs/>
          <w:iCs/>
          <w:szCs w:val="20"/>
        </w:rPr>
        <w:t>It is agreed to specify OTA TRS requirements per band for both 4Rx XR and 2Rx XR for the NR bands which are mandatorily to support 4Rx based on measurement campaign of 4Rx XR, considering the performance degradation value for 2Rx based on 4Rx measurement campaign.</w:t>
      </w:r>
    </w:p>
    <w:p w14:paraId="32E7CE41" w14:textId="77777777" w:rsidR="00946FAB" w:rsidRPr="00810B83" w:rsidRDefault="00946FAB" w:rsidP="00D466FB">
      <w:pPr>
        <w:spacing w:after="120"/>
        <w:jc w:val="left"/>
        <w:rPr>
          <w:rFonts w:ascii="Times New Roman" w:hAnsi="Times New Roman"/>
          <w:i/>
          <w:iCs/>
          <w:szCs w:val="20"/>
        </w:rPr>
      </w:pPr>
    </w:p>
    <w:p w14:paraId="60F013AE" w14:textId="5063871E" w:rsidR="005D78E9" w:rsidRPr="00810B83" w:rsidRDefault="005D78E9" w:rsidP="00D466FB">
      <w:pPr>
        <w:spacing w:after="120"/>
        <w:jc w:val="left"/>
        <w:rPr>
          <w:rFonts w:ascii="Times New Roman" w:hAnsi="Times New Roman"/>
          <w:i/>
          <w:iCs/>
          <w:szCs w:val="20"/>
        </w:rPr>
      </w:pPr>
      <w:r w:rsidRPr="00810B83">
        <w:rPr>
          <w:rFonts w:ascii="Times New Roman" w:hAnsi="Times New Roman" w:hint="eastAsia"/>
          <w:i/>
          <w:iCs/>
          <w:szCs w:val="20"/>
        </w:rPr>
        <w:t xml:space="preserve">For </w:t>
      </w:r>
      <w:r w:rsidR="00090818">
        <w:rPr>
          <w:rFonts w:ascii="Times New Roman" w:hAnsi="Times New Roman" w:hint="eastAsia"/>
          <w:i/>
          <w:iCs/>
          <w:szCs w:val="20"/>
        </w:rPr>
        <w:t xml:space="preserve">FR1 OTA WI- </w:t>
      </w:r>
      <w:r w:rsidRPr="00810B83">
        <w:rPr>
          <w:rFonts w:ascii="Times New Roman" w:hAnsi="Times New Roman" w:hint="eastAsia"/>
          <w:i/>
          <w:iCs/>
          <w:szCs w:val="20"/>
        </w:rPr>
        <w:t>MIMO OTA topic:</w:t>
      </w:r>
    </w:p>
    <w:p w14:paraId="21375A8D" w14:textId="77777777" w:rsidR="00F2428D" w:rsidRPr="00810B83" w:rsidRDefault="00F2428D" w:rsidP="00F2428D">
      <w:pPr>
        <w:spacing w:after="120"/>
        <w:jc w:val="left"/>
        <w:rPr>
          <w:rFonts w:ascii="Times New Roman" w:hAnsi="Times New Roman"/>
          <w:b/>
          <w:bCs/>
          <w:szCs w:val="20"/>
        </w:rPr>
      </w:pPr>
      <w:r w:rsidRPr="00810B83">
        <w:rPr>
          <w:rFonts w:ascii="Times New Roman" w:hAnsi="Times New Roman"/>
          <w:b/>
          <w:bCs/>
          <w:szCs w:val="20"/>
        </w:rPr>
        <w:t xml:space="preserve">Proposal </w:t>
      </w:r>
      <w:r w:rsidRPr="00810B83">
        <w:rPr>
          <w:rFonts w:ascii="Times New Roman" w:hAnsi="Times New Roman" w:hint="eastAsia"/>
          <w:b/>
          <w:bCs/>
          <w:szCs w:val="20"/>
        </w:rPr>
        <w:t>3</w:t>
      </w:r>
      <w:r w:rsidRPr="00810B83">
        <w:rPr>
          <w:rFonts w:ascii="Times New Roman" w:hAnsi="Times New Roman"/>
          <w:b/>
          <w:bCs/>
          <w:szCs w:val="20"/>
        </w:rPr>
        <w:t xml:space="preserve">: </w:t>
      </w:r>
      <w:r w:rsidRPr="00810B83">
        <w:rPr>
          <w:rFonts w:ascii="Times New Roman" w:hAnsi="Times New Roman" w:hint="eastAsia"/>
          <w:b/>
          <w:bCs/>
          <w:szCs w:val="20"/>
        </w:rPr>
        <w:t>C</w:t>
      </w:r>
      <w:r w:rsidRPr="00810B83">
        <w:rPr>
          <w:rFonts w:ascii="Times New Roman" w:hAnsi="Times New Roman"/>
          <w:b/>
          <w:bCs/>
          <w:szCs w:val="20"/>
        </w:rPr>
        <w:t xml:space="preserve">onsider the following </w:t>
      </w:r>
      <w:r w:rsidRPr="00810B83">
        <w:rPr>
          <w:rFonts w:ascii="Times New Roman" w:hAnsi="Times New Roman" w:hint="eastAsia"/>
          <w:b/>
          <w:bCs/>
          <w:szCs w:val="20"/>
        </w:rPr>
        <w:t>high-level</w:t>
      </w:r>
      <w:r w:rsidRPr="00810B83">
        <w:rPr>
          <w:rFonts w:ascii="Times New Roman" w:hAnsi="Times New Roman"/>
          <w:b/>
          <w:bCs/>
          <w:szCs w:val="20"/>
        </w:rPr>
        <w:t xml:space="preserve"> objectives for Rel-19 </w:t>
      </w:r>
      <w:r w:rsidRPr="00810B83">
        <w:rPr>
          <w:rFonts w:ascii="Times New Roman" w:hAnsi="Times New Roman" w:hint="eastAsia"/>
          <w:b/>
          <w:bCs/>
          <w:szCs w:val="20"/>
        </w:rPr>
        <w:t>MIMO OTA test method</w:t>
      </w:r>
      <w:r w:rsidRPr="00810B83">
        <w:rPr>
          <w:rFonts w:ascii="Times New Roman" w:hAnsi="Times New Roman"/>
          <w:b/>
          <w:bCs/>
          <w:szCs w:val="20"/>
        </w:rPr>
        <w:t xml:space="preserve">: </w:t>
      </w:r>
    </w:p>
    <w:p w14:paraId="639989EB" w14:textId="77777777" w:rsidR="00F2428D" w:rsidRPr="00810B83" w:rsidRDefault="00F2428D" w:rsidP="00F2428D">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Study enhanced FR1 MIMO OTA test method with dynamic channel model</w:t>
      </w:r>
    </w:p>
    <w:p w14:paraId="144CED24" w14:textId="77777777" w:rsidR="00F2428D" w:rsidRPr="00810B83" w:rsidRDefault="00F2428D" w:rsidP="00F2428D">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Including general aspects, e.g., Channel Model, Channel model validation, MU</w:t>
      </w:r>
      <w:r w:rsidRPr="00810B83">
        <w:rPr>
          <w:rFonts w:ascii="Times New Roman" w:hAnsi="Times New Roman" w:hint="eastAsia"/>
          <w:i/>
          <w:iCs/>
          <w:szCs w:val="20"/>
        </w:rPr>
        <w:t xml:space="preserve"> impacts</w:t>
      </w:r>
      <w:r w:rsidRPr="00810B83">
        <w:rPr>
          <w:rFonts w:ascii="Times New Roman" w:hAnsi="Times New Roman"/>
          <w:i/>
          <w:iCs/>
          <w:szCs w:val="20"/>
        </w:rPr>
        <w:t>, testing time reduction</w:t>
      </w:r>
    </w:p>
    <w:p w14:paraId="66323FB7" w14:textId="77777777" w:rsidR="00F2428D" w:rsidRPr="00810B83" w:rsidRDefault="00F2428D" w:rsidP="00F2428D">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S</w:t>
      </w:r>
      <w:r w:rsidRPr="00810B83">
        <w:rPr>
          <w:rFonts w:ascii="Times New Roman" w:hAnsi="Times New Roman" w:hint="eastAsia"/>
          <w:i/>
          <w:iCs/>
          <w:szCs w:val="20"/>
        </w:rPr>
        <w:t>tudy new performance metric under dynamic channel model, if necessary</w:t>
      </w:r>
    </w:p>
    <w:p w14:paraId="30C32DD1" w14:textId="77777777" w:rsidR="00F2428D" w:rsidRPr="00810B83" w:rsidRDefault="00F2428D" w:rsidP="00F2428D">
      <w:pPr>
        <w:pStyle w:val="ac"/>
        <w:numPr>
          <w:ilvl w:val="1"/>
          <w:numId w:val="48"/>
        </w:numPr>
        <w:spacing w:after="120"/>
        <w:jc w:val="left"/>
        <w:rPr>
          <w:rFonts w:ascii="Times New Roman" w:hAnsi="Times New Roman"/>
          <w:i/>
          <w:iCs/>
          <w:szCs w:val="20"/>
        </w:rPr>
      </w:pPr>
      <w:r w:rsidRPr="00810B83">
        <w:rPr>
          <w:rFonts w:ascii="Times New Roman" w:hAnsi="Times New Roman" w:hint="eastAsia"/>
          <w:i/>
          <w:iCs/>
          <w:szCs w:val="20"/>
        </w:rPr>
        <w:t>The defined 16-probe MPAC system configuration is baseline</w:t>
      </w:r>
    </w:p>
    <w:p w14:paraId="4AC178B3" w14:textId="77777777" w:rsidR="00F2428D" w:rsidRPr="00810B83" w:rsidRDefault="00F2428D" w:rsidP="00F2428D">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Develop the preliminary Measurement Uncertainty (MU) assessment of the above test methodolog</w:t>
      </w:r>
      <w:r w:rsidRPr="00810B83">
        <w:rPr>
          <w:rFonts w:ascii="Times New Roman" w:hAnsi="Times New Roman" w:hint="eastAsia"/>
          <w:b/>
          <w:bCs/>
          <w:i/>
          <w:iCs/>
          <w:szCs w:val="20"/>
        </w:rPr>
        <w:t>y</w:t>
      </w:r>
    </w:p>
    <w:p w14:paraId="7B4059B1" w14:textId="77777777" w:rsidR="00F2428D" w:rsidRPr="00810B83" w:rsidRDefault="00F2428D" w:rsidP="00F2428D">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S</w:t>
      </w:r>
      <w:r w:rsidRPr="00810B83">
        <w:rPr>
          <w:rFonts w:ascii="Times New Roman" w:hAnsi="Times New Roman" w:hint="eastAsia"/>
          <w:b/>
          <w:bCs/>
          <w:i/>
          <w:iCs/>
          <w:szCs w:val="20"/>
        </w:rPr>
        <w:t xml:space="preserve">tudy </w:t>
      </w:r>
      <w:r w:rsidRPr="00810B83">
        <w:rPr>
          <w:rFonts w:ascii="Times New Roman" w:hAnsi="Times New Roman"/>
          <w:b/>
          <w:bCs/>
          <w:i/>
          <w:iCs/>
          <w:szCs w:val="20"/>
        </w:rPr>
        <w:t>Multi-transmission/reception point (multi-TRP) test scenarios for FR1 MIMO OTA (2nd priority)</w:t>
      </w:r>
    </w:p>
    <w:p w14:paraId="18A7B035" w14:textId="77777777" w:rsidR="00F2428D" w:rsidRPr="00810B83" w:rsidRDefault="00F2428D" w:rsidP="00F2428D">
      <w:pPr>
        <w:spacing w:after="120"/>
        <w:jc w:val="left"/>
        <w:rPr>
          <w:rFonts w:ascii="Times New Roman" w:hAnsi="Times New Roman"/>
          <w:b/>
          <w:bCs/>
          <w:szCs w:val="20"/>
        </w:rPr>
      </w:pPr>
      <w:r w:rsidRPr="00810B83">
        <w:rPr>
          <w:rFonts w:ascii="Times New Roman" w:hAnsi="Times New Roman"/>
          <w:b/>
          <w:bCs/>
          <w:szCs w:val="20"/>
        </w:rPr>
        <w:t xml:space="preserve">Proposal </w:t>
      </w:r>
      <w:r w:rsidRPr="00810B83">
        <w:rPr>
          <w:rFonts w:ascii="Times New Roman" w:hAnsi="Times New Roman" w:hint="eastAsia"/>
          <w:b/>
          <w:bCs/>
          <w:szCs w:val="20"/>
        </w:rPr>
        <w:t>4</w:t>
      </w:r>
      <w:r w:rsidRPr="00810B83">
        <w:rPr>
          <w:rFonts w:ascii="Times New Roman" w:hAnsi="Times New Roman"/>
          <w:b/>
          <w:bCs/>
          <w:szCs w:val="20"/>
        </w:rPr>
        <w:t xml:space="preserve">: </w:t>
      </w:r>
      <w:r w:rsidRPr="00810B83">
        <w:rPr>
          <w:rFonts w:ascii="Times New Roman" w:hAnsi="Times New Roman" w:hint="eastAsia"/>
          <w:b/>
          <w:bCs/>
          <w:szCs w:val="20"/>
        </w:rPr>
        <w:t>C</w:t>
      </w:r>
      <w:r w:rsidRPr="00810B83">
        <w:rPr>
          <w:rFonts w:ascii="Times New Roman" w:hAnsi="Times New Roman"/>
          <w:b/>
          <w:bCs/>
          <w:szCs w:val="20"/>
        </w:rPr>
        <w:t xml:space="preserve">onsider the following performance part objectives for Rel-19 </w:t>
      </w:r>
      <w:r w:rsidRPr="00810B83">
        <w:rPr>
          <w:rFonts w:ascii="Times New Roman" w:hAnsi="Times New Roman" w:hint="eastAsia"/>
          <w:b/>
          <w:bCs/>
          <w:szCs w:val="20"/>
        </w:rPr>
        <w:t xml:space="preserve">MIMO OTA requirements </w:t>
      </w:r>
      <w:r w:rsidRPr="00810B83">
        <w:rPr>
          <w:rFonts w:ascii="Times New Roman" w:hAnsi="Times New Roman"/>
          <w:b/>
          <w:bCs/>
          <w:szCs w:val="20"/>
        </w:rPr>
        <w:t xml:space="preserve">work: </w:t>
      </w:r>
    </w:p>
    <w:p w14:paraId="741F9913" w14:textId="77777777" w:rsidR="00F2428D" w:rsidRPr="00810B83" w:rsidRDefault="00F2428D" w:rsidP="00F2428D">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w:t>
      </w:r>
      <w:r w:rsidRPr="00810B83">
        <w:rPr>
          <w:rFonts w:ascii="Times New Roman" w:hAnsi="Times New Roman" w:hint="eastAsia"/>
          <w:b/>
          <w:bCs/>
          <w:i/>
          <w:iCs/>
          <w:szCs w:val="20"/>
        </w:rPr>
        <w:t>new</w:t>
      </w:r>
      <w:r w:rsidRPr="00810B83">
        <w:rPr>
          <w:rFonts w:ascii="Times New Roman" w:hAnsi="Times New Roman"/>
          <w:b/>
          <w:bCs/>
          <w:i/>
          <w:iCs/>
          <w:szCs w:val="20"/>
        </w:rPr>
        <w:t xml:space="preserve"> </w:t>
      </w:r>
      <w:r>
        <w:rPr>
          <w:rFonts w:ascii="Times New Roman" w:hAnsi="Times New Roman" w:hint="eastAsia"/>
          <w:b/>
          <w:bCs/>
          <w:i/>
          <w:iCs/>
          <w:szCs w:val="20"/>
        </w:rPr>
        <w:t>FR1 MIMO OTA</w:t>
      </w:r>
      <w:r w:rsidRPr="00810B83">
        <w:rPr>
          <w:rFonts w:ascii="Times New Roman" w:hAnsi="Times New Roman"/>
          <w:b/>
          <w:bCs/>
          <w:i/>
          <w:iCs/>
          <w:szCs w:val="20"/>
        </w:rPr>
        <w:t xml:space="preserve">requirements for </w:t>
      </w:r>
      <w:r w:rsidRPr="00810B83">
        <w:rPr>
          <w:rFonts w:ascii="Times New Roman" w:hAnsi="Times New Roman" w:hint="eastAsia"/>
          <w:b/>
          <w:bCs/>
          <w:i/>
          <w:iCs/>
          <w:szCs w:val="20"/>
        </w:rPr>
        <w:t>handheld</w:t>
      </w:r>
      <w:r w:rsidRPr="00810B83">
        <w:rPr>
          <w:rFonts w:ascii="Times New Roman" w:hAnsi="Times New Roman"/>
          <w:b/>
          <w:bCs/>
          <w:i/>
          <w:iCs/>
          <w:szCs w:val="20"/>
        </w:rPr>
        <w:t xml:space="preserve"> </w:t>
      </w:r>
      <w:r w:rsidRPr="00810B83">
        <w:rPr>
          <w:rFonts w:ascii="Times New Roman" w:hAnsi="Times New Roman" w:hint="eastAsia"/>
          <w:b/>
          <w:bCs/>
          <w:i/>
          <w:iCs/>
          <w:szCs w:val="20"/>
        </w:rPr>
        <w:t xml:space="preserve">UE </w:t>
      </w:r>
      <w:r w:rsidRPr="00810B83">
        <w:rPr>
          <w:rFonts w:ascii="Times New Roman" w:hAnsi="Times New Roman"/>
          <w:b/>
          <w:bCs/>
          <w:i/>
          <w:iCs/>
          <w:szCs w:val="20"/>
        </w:rPr>
        <w:t>at other NR bands based on operators/certification bodies demand (2Rx and 4Rx)</w:t>
      </w:r>
    </w:p>
    <w:p w14:paraId="7B40541A" w14:textId="77777777" w:rsidR="00F2428D" w:rsidRPr="00810B83" w:rsidRDefault="00F2428D" w:rsidP="00F2428D">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T</w:t>
      </w:r>
      <w:r w:rsidRPr="00810B83">
        <w:rPr>
          <w:rFonts w:ascii="Times New Roman" w:hAnsi="Times New Roman" w:hint="eastAsia"/>
          <w:i/>
          <w:iCs/>
          <w:szCs w:val="20"/>
        </w:rPr>
        <w:t xml:space="preserve">he requirements are specified based on </w:t>
      </w:r>
      <w:r>
        <w:rPr>
          <w:rFonts w:ascii="Times New Roman" w:hAnsi="Times New Roman" w:hint="eastAsia"/>
          <w:i/>
          <w:iCs/>
          <w:szCs w:val="20"/>
        </w:rPr>
        <w:t>legacy</w:t>
      </w:r>
      <w:r w:rsidRPr="00810B83">
        <w:rPr>
          <w:rFonts w:ascii="Times New Roman" w:hAnsi="Times New Roman" w:hint="eastAsia"/>
          <w:i/>
          <w:iCs/>
          <w:szCs w:val="20"/>
        </w:rPr>
        <w:t xml:space="preserve"> </w:t>
      </w:r>
      <w:r>
        <w:rPr>
          <w:rFonts w:ascii="Times New Roman" w:hAnsi="Times New Roman" w:hint="eastAsia"/>
          <w:i/>
          <w:iCs/>
          <w:szCs w:val="20"/>
        </w:rPr>
        <w:t xml:space="preserve">Rel-17 </w:t>
      </w:r>
      <w:r w:rsidRPr="00810B83">
        <w:rPr>
          <w:rFonts w:ascii="Times New Roman" w:hAnsi="Times New Roman" w:hint="eastAsia"/>
          <w:i/>
          <w:iCs/>
          <w:szCs w:val="20"/>
        </w:rPr>
        <w:t>MPAC test method</w:t>
      </w:r>
    </w:p>
    <w:p w14:paraId="6DE7605B" w14:textId="77777777" w:rsidR="00F2428D" w:rsidRPr="00810B83" w:rsidRDefault="00F2428D" w:rsidP="00F2428D">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 xml:space="preserve">Specify </w:t>
      </w:r>
      <w:r w:rsidRPr="00810B83">
        <w:rPr>
          <w:rFonts w:ascii="Times New Roman" w:hAnsi="Times New Roman" w:hint="eastAsia"/>
          <w:b/>
          <w:bCs/>
          <w:i/>
          <w:iCs/>
          <w:szCs w:val="20"/>
        </w:rPr>
        <w:t>new</w:t>
      </w:r>
      <w:r w:rsidRPr="00810B83">
        <w:rPr>
          <w:rFonts w:ascii="Times New Roman" w:hAnsi="Times New Roman"/>
          <w:b/>
          <w:bCs/>
          <w:i/>
          <w:iCs/>
          <w:szCs w:val="20"/>
        </w:rPr>
        <w:t xml:space="preserve"> requirements for </w:t>
      </w:r>
      <w:r w:rsidRPr="00810B83">
        <w:rPr>
          <w:rFonts w:ascii="Times New Roman" w:hAnsi="Times New Roman" w:hint="eastAsia"/>
          <w:b/>
          <w:bCs/>
          <w:i/>
          <w:iCs/>
          <w:szCs w:val="20"/>
        </w:rPr>
        <w:t>non-handheld</w:t>
      </w:r>
      <w:r w:rsidRPr="00810B83">
        <w:rPr>
          <w:rFonts w:ascii="Times New Roman" w:hAnsi="Times New Roman"/>
          <w:b/>
          <w:bCs/>
          <w:i/>
          <w:iCs/>
          <w:szCs w:val="20"/>
        </w:rPr>
        <w:t xml:space="preserve"> UE</w:t>
      </w:r>
      <w:r w:rsidRPr="00810B83">
        <w:rPr>
          <w:rFonts w:ascii="Times New Roman" w:hAnsi="Times New Roman" w:hint="eastAsia"/>
          <w:b/>
          <w:bCs/>
          <w:i/>
          <w:iCs/>
          <w:szCs w:val="20"/>
        </w:rPr>
        <w:t xml:space="preserve"> (2</w:t>
      </w:r>
      <w:r w:rsidRPr="00810B83">
        <w:rPr>
          <w:rFonts w:ascii="Times New Roman" w:hAnsi="Times New Roman" w:hint="eastAsia"/>
          <w:b/>
          <w:bCs/>
          <w:i/>
          <w:iCs/>
          <w:szCs w:val="20"/>
          <w:vertAlign w:val="superscript"/>
        </w:rPr>
        <w:t>nd</w:t>
      </w:r>
      <w:r w:rsidRPr="00810B83">
        <w:rPr>
          <w:rFonts w:ascii="Times New Roman" w:hAnsi="Times New Roman" w:hint="eastAsia"/>
          <w:b/>
          <w:bCs/>
          <w:i/>
          <w:iCs/>
          <w:szCs w:val="20"/>
        </w:rPr>
        <w:t xml:space="preserve"> priority)</w:t>
      </w:r>
    </w:p>
    <w:p w14:paraId="7BE84489" w14:textId="77777777" w:rsidR="005D78E9" w:rsidRPr="00810B83" w:rsidRDefault="005D78E9" w:rsidP="00D466FB">
      <w:pPr>
        <w:spacing w:after="120"/>
        <w:jc w:val="left"/>
        <w:rPr>
          <w:rFonts w:ascii="Times New Roman" w:hAnsi="Times New Roman"/>
          <w:b/>
          <w:bCs/>
          <w:i/>
          <w:iCs/>
          <w:szCs w:val="20"/>
        </w:rPr>
      </w:pPr>
    </w:p>
    <w:p w14:paraId="78407D30" w14:textId="39243017" w:rsidR="005D78E9" w:rsidRPr="00810B83" w:rsidRDefault="005D78E9" w:rsidP="00D466FB">
      <w:pPr>
        <w:spacing w:after="120"/>
        <w:jc w:val="left"/>
        <w:rPr>
          <w:rFonts w:ascii="Times New Roman" w:hAnsi="Times New Roman"/>
          <w:i/>
          <w:iCs/>
          <w:szCs w:val="20"/>
        </w:rPr>
      </w:pPr>
      <w:r w:rsidRPr="00810B83">
        <w:rPr>
          <w:rFonts w:ascii="Times New Roman" w:hAnsi="Times New Roman" w:hint="eastAsia"/>
          <w:i/>
          <w:iCs/>
          <w:szCs w:val="20"/>
        </w:rPr>
        <w:t>For FR2 OTA SI:</w:t>
      </w:r>
    </w:p>
    <w:p w14:paraId="3FB7DFAF" w14:textId="77777777" w:rsidR="00730A62" w:rsidRPr="00810B83" w:rsidRDefault="00730A62" w:rsidP="00730A62">
      <w:pPr>
        <w:spacing w:after="120"/>
        <w:jc w:val="left"/>
        <w:rPr>
          <w:rFonts w:ascii="Times New Roman" w:hAnsi="Times New Roman"/>
          <w:b/>
          <w:bCs/>
          <w:szCs w:val="20"/>
        </w:rPr>
      </w:pPr>
      <w:r w:rsidRPr="00810B83">
        <w:rPr>
          <w:rFonts w:ascii="Times New Roman" w:hAnsi="Times New Roman"/>
          <w:b/>
          <w:bCs/>
          <w:szCs w:val="20"/>
        </w:rPr>
        <w:t xml:space="preserve">Proposal </w:t>
      </w:r>
      <w:r w:rsidRPr="00810B83">
        <w:rPr>
          <w:rFonts w:ascii="Times New Roman" w:hAnsi="Times New Roman" w:hint="eastAsia"/>
          <w:b/>
          <w:bCs/>
          <w:szCs w:val="20"/>
        </w:rPr>
        <w:t>5</w:t>
      </w:r>
      <w:r w:rsidRPr="00810B83">
        <w:rPr>
          <w:rFonts w:ascii="Times New Roman" w:hAnsi="Times New Roman"/>
          <w:b/>
          <w:bCs/>
          <w:szCs w:val="20"/>
        </w:rPr>
        <w:t xml:space="preserve">: </w:t>
      </w:r>
      <w:r w:rsidRPr="00810B83">
        <w:rPr>
          <w:rFonts w:ascii="Times New Roman" w:hAnsi="Times New Roman" w:hint="eastAsia"/>
          <w:b/>
          <w:bCs/>
          <w:szCs w:val="20"/>
        </w:rPr>
        <w:t>C</w:t>
      </w:r>
      <w:r w:rsidRPr="00810B83">
        <w:rPr>
          <w:rFonts w:ascii="Times New Roman" w:hAnsi="Times New Roman"/>
          <w:b/>
          <w:bCs/>
          <w:szCs w:val="20"/>
        </w:rPr>
        <w:t xml:space="preserve">onsider the following </w:t>
      </w:r>
      <w:r w:rsidRPr="00810B83">
        <w:rPr>
          <w:rFonts w:ascii="Times New Roman" w:hAnsi="Times New Roman" w:hint="eastAsia"/>
          <w:b/>
          <w:bCs/>
          <w:szCs w:val="20"/>
        </w:rPr>
        <w:t>high-level</w:t>
      </w:r>
      <w:r w:rsidRPr="00810B83">
        <w:rPr>
          <w:rFonts w:ascii="Times New Roman" w:hAnsi="Times New Roman"/>
          <w:b/>
          <w:bCs/>
          <w:szCs w:val="20"/>
        </w:rPr>
        <w:t xml:space="preserve"> objectives for Rel-19 </w:t>
      </w:r>
      <w:r w:rsidRPr="00810B83">
        <w:rPr>
          <w:rFonts w:ascii="Times New Roman" w:hAnsi="Times New Roman" w:hint="eastAsia"/>
          <w:b/>
          <w:bCs/>
          <w:szCs w:val="20"/>
        </w:rPr>
        <w:t>FR2 OTA test method SI</w:t>
      </w:r>
      <w:r w:rsidRPr="00810B83">
        <w:rPr>
          <w:rFonts w:ascii="Times New Roman" w:hAnsi="Times New Roman"/>
          <w:b/>
          <w:bCs/>
          <w:szCs w:val="20"/>
        </w:rPr>
        <w:t xml:space="preserve">: </w:t>
      </w:r>
    </w:p>
    <w:p w14:paraId="0C0D1D9C" w14:textId="77777777" w:rsidR="00730A62" w:rsidRPr="00810B83" w:rsidRDefault="00730A62" w:rsidP="00730A62">
      <w:pPr>
        <w:pStyle w:val="ac"/>
        <w:numPr>
          <w:ilvl w:val="0"/>
          <w:numId w:val="48"/>
        </w:numPr>
        <w:spacing w:after="120"/>
        <w:jc w:val="left"/>
        <w:rPr>
          <w:rFonts w:ascii="Times New Roman" w:hAnsi="Times New Roman"/>
          <w:b/>
          <w:bCs/>
          <w:i/>
          <w:iCs/>
          <w:szCs w:val="20"/>
        </w:rPr>
      </w:pPr>
      <w:r w:rsidRPr="00810B83">
        <w:rPr>
          <w:rFonts w:ascii="Times New Roman" w:hAnsi="Times New Roman" w:hint="eastAsia"/>
          <w:b/>
          <w:bCs/>
          <w:i/>
          <w:iCs/>
          <w:szCs w:val="20"/>
        </w:rPr>
        <w:t xml:space="preserve">Study enhanced FR2 OTA test method </w:t>
      </w:r>
      <w:r w:rsidRPr="00810B83">
        <w:rPr>
          <w:rFonts w:ascii="Times New Roman" w:hAnsi="Times New Roman"/>
          <w:b/>
          <w:bCs/>
          <w:i/>
          <w:iCs/>
          <w:szCs w:val="20"/>
        </w:rPr>
        <w:t>for STxMP for non-handheld UE</w:t>
      </w:r>
    </w:p>
    <w:p w14:paraId="6E35A5C3" w14:textId="34C087D8" w:rsidR="00730A62" w:rsidRDefault="00730A62" w:rsidP="00730A62">
      <w:pPr>
        <w:pStyle w:val="ac"/>
        <w:numPr>
          <w:ilvl w:val="1"/>
          <w:numId w:val="48"/>
        </w:numPr>
        <w:spacing w:after="120"/>
        <w:jc w:val="left"/>
        <w:rPr>
          <w:rFonts w:ascii="Times New Roman" w:hAnsi="Times New Roman"/>
          <w:i/>
          <w:iCs/>
          <w:szCs w:val="20"/>
        </w:rPr>
      </w:pPr>
      <w:r w:rsidRPr="00810B83">
        <w:rPr>
          <w:rFonts w:ascii="Times New Roman" w:hAnsi="Times New Roman"/>
          <w:i/>
          <w:iCs/>
          <w:szCs w:val="20"/>
        </w:rPr>
        <w:t xml:space="preserve">Including general aspects, e.g., </w:t>
      </w:r>
      <w:r w:rsidR="0083322A">
        <w:rPr>
          <w:rFonts w:ascii="Times New Roman" w:hAnsi="Times New Roman" w:hint="eastAsia"/>
          <w:i/>
          <w:iCs/>
          <w:szCs w:val="20"/>
        </w:rPr>
        <w:t>d</w:t>
      </w:r>
      <w:r w:rsidRPr="00CE2380">
        <w:rPr>
          <w:rFonts w:ascii="Times New Roman" w:hAnsi="Times New Roman"/>
          <w:i/>
          <w:iCs/>
          <w:szCs w:val="20"/>
        </w:rPr>
        <w:t>efinition of “beam peak” for STxMP</w:t>
      </w:r>
      <w:r>
        <w:rPr>
          <w:rFonts w:ascii="Times New Roman" w:hAnsi="Times New Roman" w:hint="eastAsia"/>
          <w:i/>
          <w:iCs/>
          <w:szCs w:val="20"/>
        </w:rPr>
        <w:t xml:space="preserve">, </w:t>
      </w:r>
      <w:r w:rsidRPr="00810B83">
        <w:rPr>
          <w:rFonts w:ascii="Times New Roman" w:hAnsi="Times New Roman" w:hint="eastAsia"/>
          <w:i/>
          <w:iCs/>
          <w:szCs w:val="20"/>
        </w:rPr>
        <w:t xml:space="preserve">test configurations, </w:t>
      </w:r>
      <w:r w:rsidRPr="00810B83">
        <w:rPr>
          <w:rFonts w:ascii="Times New Roman" w:hAnsi="Times New Roman"/>
          <w:i/>
          <w:iCs/>
          <w:szCs w:val="20"/>
        </w:rPr>
        <w:t>MU, testing time reduction</w:t>
      </w:r>
    </w:p>
    <w:p w14:paraId="1B251D9B" w14:textId="77777777" w:rsidR="00730A62" w:rsidRDefault="00730A62" w:rsidP="00730A62">
      <w:pPr>
        <w:pStyle w:val="ac"/>
        <w:numPr>
          <w:ilvl w:val="1"/>
          <w:numId w:val="48"/>
        </w:numPr>
        <w:spacing w:after="120"/>
        <w:jc w:val="left"/>
        <w:rPr>
          <w:rFonts w:ascii="Times New Roman" w:hAnsi="Times New Roman"/>
          <w:i/>
          <w:iCs/>
          <w:szCs w:val="20"/>
        </w:rPr>
      </w:pPr>
      <w:r>
        <w:rPr>
          <w:rFonts w:ascii="Times New Roman" w:hAnsi="Times New Roman"/>
          <w:i/>
          <w:iCs/>
          <w:szCs w:val="20"/>
        </w:rPr>
        <w:t>S</w:t>
      </w:r>
      <w:r>
        <w:rPr>
          <w:rFonts w:ascii="Times New Roman" w:hAnsi="Times New Roman" w:hint="eastAsia"/>
          <w:i/>
          <w:iCs/>
          <w:szCs w:val="20"/>
        </w:rPr>
        <w:t xml:space="preserve">electing proper </w:t>
      </w:r>
      <w:r w:rsidRPr="00CE2380">
        <w:rPr>
          <w:rFonts w:ascii="Times New Roman" w:hAnsi="Times New Roman"/>
          <w:i/>
          <w:iCs/>
          <w:szCs w:val="20"/>
        </w:rPr>
        <w:t xml:space="preserve">AoA pairs </w:t>
      </w:r>
      <w:r>
        <w:rPr>
          <w:rFonts w:ascii="Times New Roman" w:hAnsi="Times New Roman" w:hint="eastAsia"/>
          <w:i/>
          <w:iCs/>
          <w:szCs w:val="20"/>
        </w:rPr>
        <w:t>for</w:t>
      </w:r>
      <w:r w:rsidRPr="00CE2380">
        <w:rPr>
          <w:rFonts w:ascii="Times New Roman" w:hAnsi="Times New Roman"/>
          <w:i/>
          <w:iCs/>
          <w:szCs w:val="20"/>
        </w:rPr>
        <w:t xml:space="preserve"> verification perspective </w:t>
      </w:r>
    </w:p>
    <w:p w14:paraId="79ED8F35" w14:textId="7452916B" w:rsidR="00730A62" w:rsidRPr="00810B83" w:rsidRDefault="00730A62" w:rsidP="00730A62">
      <w:pPr>
        <w:pStyle w:val="ac"/>
        <w:numPr>
          <w:ilvl w:val="1"/>
          <w:numId w:val="48"/>
        </w:numPr>
        <w:spacing w:after="120"/>
        <w:jc w:val="left"/>
        <w:rPr>
          <w:rFonts w:ascii="Times New Roman" w:hAnsi="Times New Roman"/>
          <w:i/>
          <w:iCs/>
          <w:szCs w:val="20"/>
        </w:rPr>
      </w:pPr>
      <w:r>
        <w:rPr>
          <w:rFonts w:ascii="Times New Roman" w:hAnsi="Times New Roman"/>
          <w:i/>
          <w:iCs/>
          <w:szCs w:val="20"/>
        </w:rPr>
        <w:t>C</w:t>
      </w:r>
      <w:r>
        <w:rPr>
          <w:rFonts w:ascii="Times New Roman" w:hAnsi="Times New Roman" w:hint="eastAsia"/>
          <w:i/>
          <w:iCs/>
          <w:szCs w:val="20"/>
        </w:rPr>
        <w:t xml:space="preserve">onsider </w:t>
      </w:r>
      <w:r w:rsidRPr="00CE2380">
        <w:rPr>
          <w:rFonts w:ascii="Times New Roman" w:hAnsi="Times New Roman"/>
          <w:i/>
          <w:iCs/>
          <w:szCs w:val="20"/>
        </w:rPr>
        <w:t xml:space="preserve">testability </w:t>
      </w:r>
      <w:r w:rsidR="00284DB8">
        <w:rPr>
          <w:rFonts w:ascii="Times New Roman" w:hAnsi="Times New Roman" w:hint="eastAsia"/>
          <w:i/>
          <w:iCs/>
          <w:szCs w:val="20"/>
        </w:rPr>
        <w:t>issues</w:t>
      </w:r>
      <w:r w:rsidRPr="00CE2380">
        <w:rPr>
          <w:rFonts w:ascii="Times New Roman" w:hAnsi="Times New Roman"/>
          <w:i/>
          <w:iCs/>
          <w:szCs w:val="20"/>
        </w:rPr>
        <w:t xml:space="preserve">, e.g., </w:t>
      </w:r>
      <w:r w:rsidR="0083322A">
        <w:rPr>
          <w:rFonts w:ascii="Times New Roman" w:hAnsi="Times New Roman" w:hint="eastAsia"/>
          <w:i/>
          <w:iCs/>
          <w:szCs w:val="20"/>
        </w:rPr>
        <w:t>w</w:t>
      </w:r>
      <w:r w:rsidRPr="00CE2380">
        <w:rPr>
          <w:rFonts w:ascii="Times New Roman" w:hAnsi="Times New Roman"/>
          <w:i/>
          <w:iCs/>
          <w:szCs w:val="20"/>
        </w:rPr>
        <w:t xml:space="preserve">hether the TE can distinguish the power of different beams </w:t>
      </w:r>
    </w:p>
    <w:p w14:paraId="299BE488" w14:textId="08A0083A" w:rsidR="00730A62" w:rsidRPr="00810B83" w:rsidRDefault="00730A62" w:rsidP="00730A62">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S</w:t>
      </w:r>
      <w:r w:rsidRPr="00810B83">
        <w:rPr>
          <w:rFonts w:ascii="Times New Roman" w:hAnsi="Times New Roman" w:hint="eastAsia"/>
          <w:b/>
          <w:bCs/>
          <w:i/>
          <w:iCs/>
          <w:szCs w:val="20"/>
        </w:rPr>
        <w:t xml:space="preserve">tudy </w:t>
      </w:r>
      <w:r w:rsidR="001A3C65">
        <w:rPr>
          <w:rFonts w:ascii="Times New Roman" w:hAnsi="Times New Roman" w:hint="eastAsia"/>
          <w:b/>
          <w:bCs/>
          <w:i/>
          <w:iCs/>
          <w:szCs w:val="20"/>
        </w:rPr>
        <w:t xml:space="preserve">FR2 OTA </w:t>
      </w:r>
      <w:r w:rsidRPr="00810B83">
        <w:rPr>
          <w:rFonts w:ascii="Times New Roman" w:hAnsi="Times New Roman" w:hint="eastAsia"/>
          <w:b/>
          <w:bCs/>
          <w:i/>
          <w:iCs/>
          <w:szCs w:val="20"/>
        </w:rPr>
        <w:t xml:space="preserve">testability for AI/ML </w:t>
      </w:r>
      <w:r w:rsidRPr="00810B83">
        <w:rPr>
          <w:rFonts w:ascii="Times New Roman" w:hAnsi="Times New Roman"/>
          <w:b/>
          <w:bCs/>
          <w:i/>
          <w:iCs/>
          <w:szCs w:val="20"/>
        </w:rPr>
        <w:t>(</w:t>
      </w:r>
      <w:r>
        <w:rPr>
          <w:rFonts w:ascii="Times New Roman" w:hAnsi="Times New Roman" w:hint="eastAsia"/>
          <w:b/>
          <w:bCs/>
          <w:i/>
          <w:iCs/>
          <w:szCs w:val="20"/>
        </w:rPr>
        <w:t>a RAN check point is needed to</w:t>
      </w:r>
      <w:r w:rsidRPr="00810B83">
        <w:rPr>
          <w:rFonts w:ascii="Times New Roman" w:hAnsi="Times New Roman" w:hint="eastAsia"/>
          <w:b/>
          <w:bCs/>
          <w:i/>
          <w:iCs/>
          <w:szCs w:val="20"/>
        </w:rPr>
        <w:t xml:space="preserve"> further refine</w:t>
      </w:r>
      <w:r>
        <w:rPr>
          <w:rFonts w:ascii="Times New Roman" w:hAnsi="Times New Roman" w:hint="eastAsia"/>
          <w:b/>
          <w:bCs/>
          <w:i/>
          <w:iCs/>
          <w:szCs w:val="20"/>
        </w:rPr>
        <w:t xml:space="preserve"> the detailed objectives </w:t>
      </w:r>
      <w:r w:rsidRPr="00810B83">
        <w:rPr>
          <w:rFonts w:ascii="Times New Roman" w:hAnsi="Times New Roman" w:hint="eastAsia"/>
          <w:b/>
          <w:bCs/>
          <w:i/>
          <w:iCs/>
          <w:szCs w:val="20"/>
        </w:rPr>
        <w:t>based on progress of AL/ML WI</w:t>
      </w:r>
      <w:r w:rsidRPr="00810B83">
        <w:rPr>
          <w:rFonts w:ascii="Times New Roman" w:hAnsi="Times New Roman"/>
          <w:b/>
          <w:bCs/>
          <w:i/>
          <w:iCs/>
          <w:szCs w:val="20"/>
        </w:rPr>
        <w:t>)</w:t>
      </w:r>
    </w:p>
    <w:p w14:paraId="5C9B0E0C" w14:textId="77777777" w:rsidR="00730A62" w:rsidRPr="00810B83" w:rsidRDefault="00730A62" w:rsidP="00730A62">
      <w:pPr>
        <w:pStyle w:val="ac"/>
        <w:numPr>
          <w:ilvl w:val="0"/>
          <w:numId w:val="48"/>
        </w:numPr>
        <w:spacing w:after="120"/>
        <w:jc w:val="left"/>
        <w:rPr>
          <w:rFonts w:ascii="Times New Roman" w:hAnsi="Times New Roman"/>
          <w:b/>
          <w:bCs/>
          <w:i/>
          <w:iCs/>
          <w:szCs w:val="20"/>
        </w:rPr>
      </w:pPr>
      <w:r w:rsidRPr="00810B83">
        <w:rPr>
          <w:rFonts w:ascii="Times New Roman" w:hAnsi="Times New Roman"/>
          <w:b/>
          <w:bCs/>
          <w:i/>
          <w:iCs/>
          <w:szCs w:val="20"/>
        </w:rPr>
        <w:t>Develop the preliminary Measurement Uncertainty (MU) assessment of the above test methodologies</w:t>
      </w:r>
    </w:p>
    <w:p w14:paraId="44810B59" w14:textId="77777777" w:rsidR="00D466FB" w:rsidRPr="00810B83" w:rsidRDefault="00D466FB" w:rsidP="00D466FB">
      <w:pPr>
        <w:spacing w:after="120"/>
        <w:jc w:val="left"/>
        <w:rPr>
          <w:rFonts w:ascii="Times New Roman" w:hAnsi="Times New Roman"/>
          <w:b/>
          <w:bCs/>
          <w:i/>
          <w:iCs/>
          <w:szCs w:val="20"/>
        </w:rPr>
      </w:pPr>
    </w:p>
    <w:p w14:paraId="3494CDB8" w14:textId="4284C73D" w:rsidR="00E72EA3" w:rsidRPr="00810B83" w:rsidRDefault="00E72EA3" w:rsidP="00D466FB">
      <w:pPr>
        <w:spacing w:after="120"/>
        <w:jc w:val="left"/>
        <w:rPr>
          <w:rFonts w:ascii="Times New Roman" w:hAnsi="Times New Roman"/>
          <w:i/>
          <w:iCs/>
          <w:szCs w:val="20"/>
        </w:rPr>
      </w:pPr>
      <w:r w:rsidRPr="00810B83">
        <w:rPr>
          <w:rFonts w:ascii="Times New Roman" w:hAnsi="Times New Roman" w:hint="eastAsia"/>
          <w:i/>
          <w:iCs/>
          <w:szCs w:val="20"/>
        </w:rPr>
        <w:t xml:space="preserve">The summarized motivation </w:t>
      </w:r>
      <w:r w:rsidR="00B9407C">
        <w:rPr>
          <w:rFonts w:ascii="Times New Roman" w:hAnsi="Times New Roman" w:hint="eastAsia"/>
          <w:i/>
          <w:iCs/>
          <w:szCs w:val="20"/>
        </w:rPr>
        <w:t xml:space="preserve">and objectives </w:t>
      </w:r>
      <w:r w:rsidRPr="00810B83">
        <w:rPr>
          <w:rFonts w:ascii="Times New Roman" w:hAnsi="Times New Roman" w:hint="eastAsia"/>
          <w:i/>
          <w:iCs/>
          <w:szCs w:val="20"/>
        </w:rPr>
        <w:t xml:space="preserve">for above </w:t>
      </w:r>
      <w:r w:rsidR="00B9407C">
        <w:rPr>
          <w:rFonts w:ascii="Times New Roman" w:hAnsi="Times New Roman" w:hint="eastAsia"/>
          <w:i/>
          <w:iCs/>
          <w:szCs w:val="20"/>
        </w:rPr>
        <w:t>topics are</w:t>
      </w:r>
      <w:r w:rsidRPr="00810B83">
        <w:rPr>
          <w:rFonts w:ascii="Times New Roman" w:hAnsi="Times New Roman" w:hint="eastAsia"/>
          <w:i/>
          <w:iCs/>
          <w:szCs w:val="20"/>
        </w:rPr>
        <w:t xml:space="preserve"> also listed in Annex part.</w:t>
      </w:r>
    </w:p>
    <w:p w14:paraId="752275A6" w14:textId="77777777" w:rsidR="000E7F6E" w:rsidRPr="00810B83" w:rsidRDefault="000E7F6E" w:rsidP="000E7F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810B83">
        <w:rPr>
          <w:rFonts w:ascii="Arial" w:eastAsia="宋体" w:hAnsi="Arial"/>
          <w:sz w:val="36"/>
          <w:szCs w:val="20"/>
        </w:rPr>
        <w:t>References</w:t>
      </w:r>
    </w:p>
    <w:bookmarkEnd w:id="0"/>
    <w:p w14:paraId="1BFFB46C" w14:textId="60AC27C5" w:rsidR="004524B4" w:rsidRPr="00810B83" w:rsidRDefault="004524B4"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t>RP-240019</w:t>
      </w:r>
      <w:r w:rsidRPr="00810B83">
        <w:rPr>
          <w:rFonts w:ascii="Times New Roman" w:eastAsia="宋体" w:hAnsi="Times New Roman" w:hint="eastAsia"/>
          <w:szCs w:val="20"/>
        </w:rPr>
        <w:t xml:space="preserve">, </w:t>
      </w:r>
      <w:r w:rsidRPr="00810B83">
        <w:rPr>
          <w:rFonts w:ascii="Times New Roman" w:eastAsia="宋体" w:hAnsi="Times New Roman"/>
          <w:szCs w:val="20"/>
        </w:rPr>
        <w:t>Proposed Summary for RAN Rel-19 Package: RAN4 Part</w:t>
      </w:r>
      <w:r w:rsidRPr="00810B83">
        <w:rPr>
          <w:rFonts w:ascii="Times New Roman" w:eastAsia="宋体" w:hAnsi="Times New Roman" w:hint="eastAsia"/>
          <w:szCs w:val="20"/>
        </w:rPr>
        <w:t xml:space="preserve">, </w:t>
      </w:r>
      <w:r w:rsidRPr="00810B83">
        <w:rPr>
          <w:rFonts w:ascii="Times New Roman" w:eastAsia="宋体" w:hAnsi="Times New Roman"/>
          <w:szCs w:val="20"/>
        </w:rPr>
        <w:t>RAN Chair, RAN4 Chair</w:t>
      </w:r>
    </w:p>
    <w:p w14:paraId="1330901F" w14:textId="16D25073" w:rsidR="00A36380" w:rsidRPr="00810B83" w:rsidRDefault="00A36380"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t>RP-233918</w:t>
      </w:r>
      <w:r w:rsidRPr="00810B83">
        <w:rPr>
          <w:rFonts w:ascii="Times New Roman" w:eastAsia="宋体" w:hAnsi="Times New Roman" w:hint="eastAsia"/>
          <w:szCs w:val="20"/>
        </w:rPr>
        <w:t xml:space="preserve">, </w:t>
      </w:r>
      <w:r w:rsidRPr="00810B83">
        <w:rPr>
          <w:rFonts w:ascii="Times New Roman" w:eastAsia="宋体" w:hAnsi="Times New Roman"/>
          <w:szCs w:val="20"/>
        </w:rPr>
        <w:t>Moderator's summary for RAN4 Candidate RF/OTA Topics for Rel-19</w:t>
      </w:r>
    </w:p>
    <w:p w14:paraId="7DACBA1F" w14:textId="613E36BC" w:rsidR="0080491B" w:rsidRPr="00810B83" w:rsidRDefault="0080491B"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t>RP-240035</w:t>
      </w:r>
      <w:r w:rsidRPr="00810B83">
        <w:rPr>
          <w:rFonts w:ascii="Times New Roman" w:eastAsia="宋体" w:hAnsi="Times New Roman" w:hint="eastAsia"/>
          <w:szCs w:val="20"/>
        </w:rPr>
        <w:t xml:space="preserve">, </w:t>
      </w:r>
      <w:r w:rsidRPr="00810B83">
        <w:rPr>
          <w:rFonts w:ascii="Times New Roman" w:eastAsia="宋体" w:hAnsi="Times New Roman"/>
          <w:szCs w:val="20"/>
        </w:rPr>
        <w:t>LS on 2Rx XR UE requirements</w:t>
      </w:r>
      <w:r w:rsidRPr="00810B83">
        <w:rPr>
          <w:rFonts w:ascii="Times New Roman" w:eastAsia="宋体" w:hAnsi="Times New Roman" w:hint="eastAsia"/>
          <w:szCs w:val="20"/>
        </w:rPr>
        <w:t>, RAN4</w:t>
      </w:r>
    </w:p>
    <w:p w14:paraId="18B7C5F0" w14:textId="28DF9569" w:rsidR="0080491B" w:rsidRPr="00810B83" w:rsidRDefault="0080491B"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t>R4-2403878</w:t>
      </w:r>
      <w:r w:rsidRPr="00810B83">
        <w:rPr>
          <w:rFonts w:ascii="Times New Roman" w:eastAsia="宋体" w:hAnsi="Times New Roman" w:hint="eastAsia"/>
          <w:szCs w:val="20"/>
        </w:rPr>
        <w:t xml:space="preserve">, </w:t>
      </w:r>
      <w:r w:rsidRPr="00810B83">
        <w:rPr>
          <w:rFonts w:ascii="Times New Roman" w:eastAsia="宋体" w:hAnsi="Times New Roman"/>
          <w:szCs w:val="20"/>
        </w:rPr>
        <w:t>WF on 2Rx XR UE requirements</w:t>
      </w:r>
    </w:p>
    <w:p w14:paraId="2447D1E5" w14:textId="039B8811" w:rsidR="001C14B6" w:rsidRPr="00810B83" w:rsidRDefault="001C14B6"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t>R4-2402875</w:t>
      </w:r>
      <w:r w:rsidRPr="00810B83">
        <w:rPr>
          <w:rFonts w:ascii="Times New Roman" w:eastAsia="宋体" w:hAnsi="Times New Roman" w:hint="eastAsia"/>
          <w:szCs w:val="20"/>
        </w:rPr>
        <w:t xml:space="preserve">, </w:t>
      </w:r>
      <w:r w:rsidRPr="00810B83">
        <w:rPr>
          <w:rFonts w:ascii="Times New Roman" w:eastAsia="宋体" w:hAnsi="Times New Roman"/>
          <w:szCs w:val="20"/>
        </w:rPr>
        <w:t>WF for [110][331] NR_FR1_TRP_TRS_enh</w:t>
      </w:r>
    </w:p>
    <w:p w14:paraId="3B7BFD25" w14:textId="5E6B774B" w:rsidR="004858E3" w:rsidRPr="00810B83" w:rsidRDefault="004858E3" w:rsidP="0068650A">
      <w:pPr>
        <w:numPr>
          <w:ilvl w:val="0"/>
          <w:numId w:val="3"/>
        </w:numPr>
        <w:spacing w:after="120"/>
        <w:rPr>
          <w:rFonts w:ascii="Times New Roman" w:eastAsia="宋体" w:hAnsi="Times New Roman"/>
          <w:szCs w:val="20"/>
        </w:rPr>
      </w:pPr>
      <w:r w:rsidRPr="00810B83">
        <w:rPr>
          <w:rFonts w:ascii="Times New Roman" w:eastAsia="宋体" w:hAnsi="Times New Roman"/>
          <w:szCs w:val="20"/>
        </w:rPr>
        <w:lastRenderedPageBreak/>
        <w:t>R4-2402876</w:t>
      </w:r>
      <w:r w:rsidRPr="00810B83">
        <w:rPr>
          <w:rFonts w:ascii="Times New Roman" w:eastAsia="宋体" w:hAnsi="Times New Roman" w:hint="eastAsia"/>
          <w:szCs w:val="20"/>
        </w:rPr>
        <w:t xml:space="preserve">, </w:t>
      </w:r>
      <w:r w:rsidRPr="00810B83">
        <w:rPr>
          <w:rFonts w:ascii="Times New Roman" w:eastAsia="宋体" w:hAnsi="Times New Roman"/>
          <w:szCs w:val="20"/>
        </w:rPr>
        <w:t>Way forward on [110][332] NR_MIMO_OTA_enh</w:t>
      </w:r>
    </w:p>
    <w:p w14:paraId="502AB13F" w14:textId="77777777" w:rsidR="00D14B59" w:rsidRDefault="00D14B59">
      <w:pPr>
        <w:widowControl/>
        <w:jc w:val="left"/>
        <w:rPr>
          <w:rFonts w:ascii="Times New Roman" w:eastAsia="宋体" w:hAnsi="Times New Roman"/>
          <w:b/>
          <w:bCs/>
          <w:sz w:val="32"/>
          <w:szCs w:val="32"/>
        </w:rPr>
      </w:pPr>
      <w:r>
        <w:rPr>
          <w:rFonts w:ascii="Times New Roman" w:eastAsia="宋体" w:hAnsi="Times New Roman"/>
          <w:b/>
          <w:bCs/>
          <w:sz w:val="32"/>
          <w:szCs w:val="32"/>
        </w:rPr>
        <w:br w:type="page"/>
      </w:r>
    </w:p>
    <w:p w14:paraId="55003A2F" w14:textId="6EDA84EF" w:rsidR="00050CAE" w:rsidRPr="00A8406E" w:rsidRDefault="00050CAE" w:rsidP="00A840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A8406E">
        <w:rPr>
          <w:rFonts w:ascii="Arial" w:eastAsia="宋体" w:hAnsi="Arial" w:hint="eastAsia"/>
          <w:sz w:val="36"/>
          <w:szCs w:val="20"/>
        </w:rPr>
        <w:lastRenderedPageBreak/>
        <w:t>Annex</w:t>
      </w:r>
      <w:r w:rsidR="00A36380" w:rsidRPr="00A8406E">
        <w:rPr>
          <w:rFonts w:ascii="Arial" w:eastAsia="宋体" w:hAnsi="Arial" w:hint="eastAsia"/>
          <w:sz w:val="36"/>
          <w:szCs w:val="20"/>
        </w:rPr>
        <w:t xml:space="preserve"> 1</w:t>
      </w:r>
      <w:r w:rsidRPr="00A8406E">
        <w:rPr>
          <w:rFonts w:ascii="Arial" w:eastAsia="宋体" w:hAnsi="Arial" w:hint="eastAsia"/>
          <w:sz w:val="36"/>
          <w:szCs w:val="20"/>
        </w:rPr>
        <w:t>:</w:t>
      </w:r>
      <w:r w:rsidR="00A36380" w:rsidRPr="00A8406E">
        <w:rPr>
          <w:rFonts w:ascii="Arial" w:eastAsia="宋体" w:hAnsi="Arial" w:hint="eastAsia"/>
          <w:sz w:val="36"/>
          <w:szCs w:val="20"/>
        </w:rPr>
        <w:t xml:space="preserve"> </w:t>
      </w:r>
      <w:r w:rsidR="00D14B59" w:rsidRPr="00A8406E">
        <w:rPr>
          <w:rFonts w:ascii="Arial" w:eastAsia="宋体" w:hAnsi="Arial" w:hint="eastAsia"/>
          <w:sz w:val="36"/>
          <w:szCs w:val="20"/>
        </w:rPr>
        <w:t xml:space="preserve">FR1 </w:t>
      </w:r>
      <w:r w:rsidR="00A36380" w:rsidRPr="00A8406E">
        <w:rPr>
          <w:rFonts w:ascii="Arial" w:eastAsia="宋体" w:hAnsi="Arial" w:hint="eastAsia"/>
          <w:sz w:val="36"/>
          <w:szCs w:val="20"/>
        </w:rPr>
        <w:t>OTA enhancement WI objectives</w:t>
      </w:r>
    </w:p>
    <w:p w14:paraId="1E263843" w14:textId="03ABC344" w:rsidR="00A36380" w:rsidRPr="00810B83" w:rsidRDefault="00A36380" w:rsidP="00050CAE">
      <w:pPr>
        <w:spacing w:after="120"/>
        <w:rPr>
          <w:rFonts w:ascii="Times New Roman" w:eastAsia="宋体" w:hAnsi="Times New Roman"/>
          <w:b/>
          <w:bCs/>
          <w:szCs w:val="20"/>
        </w:rPr>
      </w:pPr>
      <w:r w:rsidRPr="00810B83">
        <w:rPr>
          <w:rFonts w:ascii="Times New Roman" w:eastAsia="宋体" w:hAnsi="Times New Roman" w:hint="eastAsia"/>
          <w:b/>
          <w:bCs/>
          <w:szCs w:val="20"/>
        </w:rPr>
        <w:t>Motivation:</w:t>
      </w:r>
    </w:p>
    <w:p w14:paraId="05D627F9" w14:textId="7044146F" w:rsidR="00A36380" w:rsidRPr="00810B83" w:rsidRDefault="00FF212B" w:rsidP="00507C40">
      <w:pPr>
        <w:pStyle w:val="ac"/>
        <w:numPr>
          <w:ilvl w:val="0"/>
          <w:numId w:val="53"/>
        </w:numPr>
        <w:spacing w:after="120"/>
        <w:rPr>
          <w:rFonts w:ascii="Times New Roman" w:eastAsia="宋体" w:hAnsi="Times New Roman"/>
          <w:szCs w:val="20"/>
        </w:rPr>
      </w:pPr>
      <w:r>
        <w:rPr>
          <w:rFonts w:ascii="Times New Roman" w:eastAsia="宋体" w:hAnsi="Times New Roman" w:hint="eastAsia"/>
          <w:szCs w:val="20"/>
        </w:rPr>
        <w:t xml:space="preserve">FR1 </w:t>
      </w:r>
      <w:r w:rsidR="00F67A6D" w:rsidRPr="00810B83">
        <w:rPr>
          <w:rFonts w:ascii="Times New Roman" w:eastAsia="宋体" w:hAnsi="Times New Roman" w:hint="eastAsia"/>
          <w:szCs w:val="20"/>
        </w:rPr>
        <w:t>T</w:t>
      </w:r>
      <w:r w:rsidR="00263D54" w:rsidRPr="00810B83">
        <w:rPr>
          <w:rFonts w:ascii="Times New Roman" w:eastAsia="宋体" w:hAnsi="Times New Roman" w:hint="eastAsia"/>
          <w:szCs w:val="20"/>
        </w:rPr>
        <w:t>RP TRS topic:</w:t>
      </w:r>
    </w:p>
    <w:p w14:paraId="40FA9AD3" w14:textId="2A9D2E27" w:rsidR="00263D54" w:rsidRPr="00810B83" w:rsidRDefault="00263D54" w:rsidP="00050CAE">
      <w:pPr>
        <w:spacing w:after="120"/>
        <w:rPr>
          <w:rFonts w:ascii="Times New Roman" w:eastAsia="宋体" w:hAnsi="Times New Roman"/>
          <w:szCs w:val="20"/>
        </w:rPr>
      </w:pPr>
      <w:r w:rsidRPr="00810B83">
        <w:rPr>
          <w:rFonts w:ascii="Times New Roman" w:eastAsia="宋体" w:hAnsi="Times New Roman" w:hint="eastAsia"/>
          <w:szCs w:val="20"/>
        </w:rPr>
        <w:t xml:space="preserve">OTA performance </w:t>
      </w:r>
      <w:r w:rsidR="00507C40" w:rsidRPr="00810B83">
        <w:rPr>
          <w:rFonts w:ascii="Times New Roman" w:eastAsia="宋体" w:hAnsi="Times New Roman" w:hint="eastAsia"/>
          <w:szCs w:val="20"/>
        </w:rPr>
        <w:t>verification</w:t>
      </w:r>
      <w:r w:rsidRPr="00810B83">
        <w:rPr>
          <w:rFonts w:ascii="Times New Roman" w:eastAsia="宋体" w:hAnsi="Times New Roman" w:hint="eastAsia"/>
          <w:szCs w:val="20"/>
        </w:rPr>
        <w:t xml:space="preserve"> for XR devices and NTN (</w:t>
      </w:r>
      <w:r w:rsidR="00507C40" w:rsidRPr="00810B83">
        <w:rPr>
          <w:rFonts w:ascii="Times New Roman" w:eastAsia="宋体" w:hAnsi="Times New Roman" w:hint="eastAsia"/>
          <w:szCs w:val="20"/>
        </w:rPr>
        <w:t>IoT and NR</w:t>
      </w:r>
      <w:r w:rsidRPr="00810B83">
        <w:rPr>
          <w:rFonts w:ascii="Times New Roman" w:eastAsia="宋体" w:hAnsi="Times New Roman" w:hint="eastAsia"/>
          <w:szCs w:val="20"/>
        </w:rPr>
        <w:t xml:space="preserve">) have </w:t>
      </w:r>
      <w:r w:rsidR="00507C40" w:rsidRPr="00810B83">
        <w:rPr>
          <w:rFonts w:ascii="Times New Roman" w:eastAsia="宋体" w:hAnsi="Times New Roman" w:hint="eastAsia"/>
          <w:szCs w:val="20"/>
        </w:rPr>
        <w:t xml:space="preserve">collected </w:t>
      </w:r>
      <w:r w:rsidRPr="00810B83">
        <w:rPr>
          <w:rFonts w:ascii="Times New Roman" w:eastAsia="宋体" w:hAnsi="Times New Roman"/>
          <w:szCs w:val="20"/>
        </w:rPr>
        <w:t xml:space="preserve">strong interests from industry, it is much valuable and urgent to develop OTA test method </w:t>
      </w:r>
      <w:r w:rsidR="00507C40" w:rsidRPr="00810B83">
        <w:rPr>
          <w:rFonts w:ascii="Times New Roman" w:eastAsia="宋体" w:hAnsi="Times New Roman" w:hint="eastAsia"/>
          <w:szCs w:val="20"/>
        </w:rPr>
        <w:t>for these UE types</w:t>
      </w:r>
      <w:r w:rsidR="005A0477" w:rsidRPr="00810B83">
        <w:rPr>
          <w:rFonts w:ascii="Times New Roman" w:eastAsia="宋体" w:hAnsi="Times New Roman" w:hint="eastAsia"/>
          <w:szCs w:val="20"/>
        </w:rPr>
        <w:t xml:space="preserve">. </w:t>
      </w:r>
      <w:r w:rsidR="00BC2F7F" w:rsidRPr="00810B83">
        <w:rPr>
          <w:rFonts w:ascii="Times New Roman" w:eastAsia="宋体" w:hAnsi="Times New Roman"/>
          <w:szCs w:val="20"/>
        </w:rPr>
        <w:t>D</w:t>
      </w:r>
      <w:r w:rsidR="00BC2F7F" w:rsidRPr="00810B83">
        <w:rPr>
          <w:rFonts w:ascii="Times New Roman" w:eastAsia="宋体" w:hAnsi="Times New Roman" w:hint="eastAsia"/>
          <w:szCs w:val="20"/>
        </w:rPr>
        <w:t xml:space="preserve">ue to new form factor and new usage scenarios, </w:t>
      </w:r>
      <w:r w:rsidR="00BC2F7F" w:rsidRPr="00810B83">
        <w:rPr>
          <w:rFonts w:ascii="Times New Roman" w:eastAsia="宋体" w:hAnsi="Times New Roman"/>
          <w:szCs w:val="20"/>
        </w:rPr>
        <w:t>especially</w:t>
      </w:r>
      <w:r w:rsidR="00BC2F7F" w:rsidRPr="00810B83">
        <w:rPr>
          <w:rFonts w:ascii="Times New Roman" w:eastAsia="宋体" w:hAnsi="Times New Roman" w:hint="eastAsia"/>
          <w:szCs w:val="20"/>
        </w:rPr>
        <w:t xml:space="preserve"> for NTN, proper new performance metric should be studied and defined. </w:t>
      </w:r>
      <w:r w:rsidR="00BC2F7F" w:rsidRPr="00810B83">
        <w:rPr>
          <w:rFonts w:ascii="Times New Roman" w:eastAsia="宋体" w:hAnsi="Times New Roman"/>
          <w:szCs w:val="20"/>
        </w:rPr>
        <w:t>I</w:t>
      </w:r>
      <w:r w:rsidR="00BC2F7F" w:rsidRPr="00810B83">
        <w:rPr>
          <w:rFonts w:ascii="Times New Roman" w:eastAsia="宋体" w:hAnsi="Times New Roman" w:hint="eastAsia"/>
          <w:szCs w:val="20"/>
        </w:rPr>
        <w:t>n addition, c</w:t>
      </w:r>
      <w:r w:rsidR="00507C40" w:rsidRPr="00810B83">
        <w:rPr>
          <w:rFonts w:ascii="Times New Roman" w:eastAsia="宋体" w:hAnsi="Times New Roman" w:hint="eastAsia"/>
          <w:szCs w:val="20"/>
        </w:rPr>
        <w:t xml:space="preserve">urrent head phantom is not applicable to XR glass, potential </w:t>
      </w:r>
      <w:r w:rsidR="00507C40" w:rsidRPr="00810B83">
        <w:rPr>
          <w:rFonts w:ascii="Times New Roman" w:eastAsia="宋体" w:hAnsi="Times New Roman"/>
          <w:szCs w:val="20"/>
        </w:rPr>
        <w:t xml:space="preserve">new phantoms </w:t>
      </w:r>
      <w:r w:rsidR="00507C40" w:rsidRPr="00810B83">
        <w:rPr>
          <w:rFonts w:ascii="Times New Roman" w:eastAsia="宋体" w:hAnsi="Times New Roman" w:hint="eastAsia"/>
          <w:szCs w:val="20"/>
        </w:rPr>
        <w:t xml:space="preserve">should be defined to verify XR OTA performance properly. </w:t>
      </w:r>
    </w:p>
    <w:p w14:paraId="026D1662" w14:textId="0D79CE7B" w:rsidR="00507C40" w:rsidRPr="00810B83" w:rsidRDefault="00507C40" w:rsidP="00050CAE">
      <w:pPr>
        <w:spacing w:after="120"/>
        <w:rPr>
          <w:rFonts w:ascii="Times New Roman" w:eastAsia="宋体" w:hAnsi="Times New Roman"/>
          <w:szCs w:val="20"/>
        </w:rPr>
      </w:pPr>
      <w:r w:rsidRPr="00810B83">
        <w:rPr>
          <w:rFonts w:ascii="Times New Roman" w:eastAsia="宋体" w:hAnsi="Times New Roman"/>
          <w:szCs w:val="20"/>
        </w:rPr>
        <w:t xml:space="preserve">The </w:t>
      </w:r>
      <w:r w:rsidRPr="00810B83">
        <w:rPr>
          <w:rFonts w:ascii="Times New Roman" w:eastAsia="宋体" w:hAnsi="Times New Roman" w:hint="eastAsia"/>
          <w:szCs w:val="20"/>
        </w:rPr>
        <w:t>2Tx</w:t>
      </w:r>
      <w:r w:rsidRPr="00810B83">
        <w:rPr>
          <w:rFonts w:ascii="Times New Roman" w:eastAsia="宋体" w:hAnsi="Times New Roman"/>
          <w:szCs w:val="20"/>
        </w:rPr>
        <w:t xml:space="preserve"> test method </w:t>
      </w:r>
      <w:r w:rsidRPr="00810B83">
        <w:rPr>
          <w:rFonts w:ascii="Times New Roman" w:eastAsia="宋体" w:hAnsi="Times New Roman" w:hint="eastAsia"/>
          <w:szCs w:val="20"/>
        </w:rPr>
        <w:t>for</w:t>
      </w:r>
      <w:r w:rsidRPr="00810B83">
        <w:rPr>
          <w:rFonts w:ascii="Times New Roman" w:eastAsia="宋体" w:hAnsi="Times New Roman"/>
          <w:szCs w:val="20"/>
        </w:rPr>
        <w:t xml:space="preserve"> FR1 TRP TRS was introduced in Rel-1</w:t>
      </w:r>
      <w:r w:rsidRPr="00810B83">
        <w:rPr>
          <w:rFonts w:ascii="Times New Roman" w:eastAsia="宋体" w:hAnsi="Times New Roman" w:hint="eastAsia"/>
          <w:szCs w:val="20"/>
        </w:rPr>
        <w:t>8</w:t>
      </w:r>
      <w:r w:rsidRPr="00810B83">
        <w:rPr>
          <w:rFonts w:ascii="Times New Roman" w:eastAsia="宋体" w:hAnsi="Times New Roman"/>
          <w:szCs w:val="20"/>
        </w:rPr>
        <w:t xml:space="preserve">. However, the specified test method is </w:t>
      </w:r>
      <w:r w:rsidRPr="00810B83">
        <w:rPr>
          <w:rFonts w:ascii="Times New Roman" w:eastAsia="宋体" w:hAnsi="Times New Roman" w:hint="eastAsia"/>
          <w:szCs w:val="20"/>
        </w:rPr>
        <w:t>not</w:t>
      </w:r>
      <w:r w:rsidRPr="00810B83">
        <w:rPr>
          <w:rFonts w:ascii="Times New Roman" w:eastAsia="宋体" w:hAnsi="Times New Roman"/>
          <w:szCs w:val="20"/>
        </w:rPr>
        <w:t xml:space="preserve"> applicable to advanced UE features with more Tx chains</w:t>
      </w:r>
      <w:r w:rsidRPr="00810B83">
        <w:rPr>
          <w:rFonts w:ascii="Times New Roman" w:eastAsia="宋体" w:hAnsi="Times New Roman" w:hint="eastAsia"/>
          <w:szCs w:val="20"/>
        </w:rPr>
        <w:t xml:space="preserve">, e.g., up to 4Tx. The corresponding OTA test method and potential new performance metric is the key to </w:t>
      </w:r>
      <w:r w:rsidRPr="00810B83">
        <w:rPr>
          <w:rFonts w:ascii="Times New Roman" w:eastAsia="宋体" w:hAnsi="Times New Roman"/>
          <w:szCs w:val="20"/>
        </w:rPr>
        <w:t>verify</w:t>
      </w:r>
      <w:r w:rsidRPr="00810B83">
        <w:rPr>
          <w:rFonts w:ascii="Times New Roman" w:eastAsia="宋体" w:hAnsi="Times New Roman" w:hint="eastAsia"/>
          <w:szCs w:val="20"/>
        </w:rPr>
        <w:t xml:space="preserve"> the end-to-end radiated performance of this advanced UE features</w:t>
      </w:r>
      <w:r w:rsidRPr="00810B83">
        <w:rPr>
          <w:rFonts w:ascii="Times New Roman" w:eastAsia="宋体" w:hAnsi="Times New Roman"/>
          <w:szCs w:val="20"/>
        </w:rPr>
        <w:t>.</w:t>
      </w:r>
    </w:p>
    <w:p w14:paraId="2BBC8731" w14:textId="76BC0A0D" w:rsidR="00507C40" w:rsidRPr="00810B83" w:rsidRDefault="00FF212B" w:rsidP="00050CAE">
      <w:pPr>
        <w:spacing w:after="120"/>
        <w:rPr>
          <w:rFonts w:ascii="Times New Roman" w:eastAsia="宋体" w:hAnsi="Times New Roman"/>
          <w:szCs w:val="20"/>
        </w:rPr>
      </w:pPr>
      <w:r>
        <w:rPr>
          <w:rFonts w:ascii="Times New Roman" w:eastAsia="宋体" w:hAnsi="Times New Roman" w:hint="eastAsia"/>
          <w:szCs w:val="20"/>
        </w:rPr>
        <w:t xml:space="preserve">OTA testing time is </w:t>
      </w:r>
      <w:r>
        <w:rPr>
          <w:rFonts w:ascii="Times New Roman" w:eastAsia="宋体" w:hAnsi="Times New Roman"/>
          <w:szCs w:val="20"/>
        </w:rPr>
        <w:t>always</w:t>
      </w:r>
      <w:r>
        <w:rPr>
          <w:rFonts w:ascii="Times New Roman" w:eastAsia="宋体" w:hAnsi="Times New Roman" w:hint="eastAsia"/>
          <w:szCs w:val="20"/>
        </w:rPr>
        <w:t xml:space="preserve"> a key problem for increased number of bands, testing time reduction solutions for AC and RC should </w:t>
      </w:r>
      <w:r w:rsidR="00267F78">
        <w:rPr>
          <w:rFonts w:ascii="Times New Roman" w:eastAsia="宋体" w:hAnsi="Times New Roman" w:hint="eastAsia"/>
          <w:szCs w:val="20"/>
        </w:rPr>
        <w:t xml:space="preserve">also </w:t>
      </w:r>
      <w:r>
        <w:rPr>
          <w:rFonts w:ascii="Times New Roman" w:eastAsia="宋体" w:hAnsi="Times New Roman" w:hint="eastAsia"/>
          <w:szCs w:val="20"/>
        </w:rPr>
        <w:t>be defined</w:t>
      </w:r>
      <w:r w:rsidR="00507C40" w:rsidRPr="00810B83">
        <w:rPr>
          <w:rFonts w:ascii="Times New Roman" w:eastAsia="宋体" w:hAnsi="Times New Roman" w:hint="eastAsia"/>
          <w:szCs w:val="20"/>
        </w:rPr>
        <w:t>.</w:t>
      </w:r>
    </w:p>
    <w:p w14:paraId="11B83A1E" w14:textId="70C35028" w:rsidR="00507C40" w:rsidRPr="00810B83" w:rsidRDefault="00BC2F7F" w:rsidP="00050CAE">
      <w:pPr>
        <w:spacing w:after="120"/>
        <w:rPr>
          <w:rFonts w:ascii="Times New Roman" w:eastAsia="宋体" w:hAnsi="Times New Roman"/>
          <w:szCs w:val="20"/>
        </w:rPr>
      </w:pPr>
      <w:r w:rsidRPr="00810B83">
        <w:rPr>
          <w:rFonts w:ascii="Times New Roman" w:eastAsia="宋体" w:hAnsi="Times New Roman"/>
          <w:szCs w:val="20"/>
        </w:rPr>
        <w:t>R</w:t>
      </w:r>
      <w:r w:rsidRPr="00810B83">
        <w:rPr>
          <w:rFonts w:ascii="Times New Roman" w:eastAsia="宋体" w:hAnsi="Times New Roman" w:hint="eastAsia"/>
          <w:szCs w:val="20"/>
        </w:rPr>
        <w:t xml:space="preserve">egarding </w:t>
      </w:r>
      <w:r w:rsidR="00370548" w:rsidRPr="00810B83">
        <w:rPr>
          <w:rFonts w:ascii="Times New Roman" w:eastAsia="宋体" w:hAnsi="Times New Roman" w:hint="eastAsia"/>
          <w:szCs w:val="20"/>
        </w:rPr>
        <w:t xml:space="preserve">TRP TRS </w:t>
      </w:r>
      <w:r w:rsidRPr="00810B83">
        <w:rPr>
          <w:rFonts w:ascii="Times New Roman" w:eastAsia="宋体" w:hAnsi="Times New Roman" w:hint="eastAsia"/>
          <w:szCs w:val="20"/>
        </w:rPr>
        <w:t>requirements, m</w:t>
      </w:r>
      <w:r w:rsidRPr="00810B83">
        <w:rPr>
          <w:rFonts w:ascii="Times New Roman" w:eastAsia="宋体" w:hAnsi="Times New Roman"/>
          <w:szCs w:val="20"/>
        </w:rPr>
        <w:t>any requests from operators and vendors on bands support UL-MIMO were seen</w:t>
      </w:r>
      <w:r w:rsidRPr="00810B83">
        <w:rPr>
          <w:rFonts w:ascii="Times New Roman" w:eastAsia="宋体" w:hAnsi="Times New Roman" w:hint="eastAsia"/>
          <w:szCs w:val="20"/>
        </w:rPr>
        <w:t xml:space="preserve">, </w:t>
      </w:r>
      <w:r w:rsidR="00370548" w:rsidRPr="00810B83">
        <w:rPr>
          <w:rFonts w:ascii="Times New Roman" w:eastAsia="宋体" w:hAnsi="Times New Roman" w:hint="eastAsia"/>
          <w:szCs w:val="20"/>
        </w:rPr>
        <w:t>devices</w:t>
      </w:r>
      <w:r w:rsidRPr="00810B83">
        <w:rPr>
          <w:rFonts w:ascii="Times New Roman" w:eastAsia="宋体" w:hAnsi="Times New Roman" w:hint="eastAsia"/>
          <w:szCs w:val="20"/>
        </w:rPr>
        <w:t xml:space="preserve"> </w:t>
      </w:r>
      <w:r w:rsidRPr="00810B83">
        <w:rPr>
          <w:rFonts w:ascii="Times New Roman" w:eastAsia="宋体" w:hAnsi="Times New Roman"/>
          <w:szCs w:val="20"/>
        </w:rPr>
        <w:t>supporting</w:t>
      </w:r>
      <w:r w:rsidRPr="00810B83">
        <w:rPr>
          <w:rFonts w:ascii="Times New Roman" w:eastAsia="宋体" w:hAnsi="Times New Roman" w:hint="eastAsia"/>
          <w:szCs w:val="20"/>
        </w:rPr>
        <w:t xml:space="preserve"> 2Tx have been widely commercialized in the </w:t>
      </w:r>
      <w:r w:rsidR="00AB3DBD" w:rsidRPr="00810B83">
        <w:rPr>
          <w:rFonts w:ascii="Times New Roman" w:eastAsia="宋体" w:hAnsi="Times New Roman"/>
          <w:szCs w:val="20"/>
        </w:rPr>
        <w:t>global</w:t>
      </w:r>
      <w:r w:rsidR="00AB3DBD" w:rsidRPr="00810B83">
        <w:rPr>
          <w:rFonts w:ascii="Times New Roman" w:eastAsia="宋体" w:hAnsi="Times New Roman" w:hint="eastAsia"/>
          <w:szCs w:val="20"/>
        </w:rPr>
        <w:t xml:space="preserve"> </w:t>
      </w:r>
      <w:r w:rsidRPr="00810B83">
        <w:rPr>
          <w:rFonts w:ascii="Times New Roman" w:eastAsia="宋体" w:hAnsi="Times New Roman" w:hint="eastAsia"/>
          <w:szCs w:val="20"/>
        </w:rPr>
        <w:t xml:space="preserve">market </w:t>
      </w:r>
      <w:r w:rsidRPr="00810B83">
        <w:rPr>
          <w:rFonts w:ascii="Times New Roman" w:eastAsia="宋体" w:hAnsi="Times New Roman"/>
          <w:szCs w:val="20"/>
        </w:rPr>
        <w:t>to enhance the performance of NR networks overall</w:t>
      </w:r>
      <w:r w:rsidRPr="00810B83">
        <w:rPr>
          <w:rFonts w:ascii="Times New Roman" w:eastAsia="宋体" w:hAnsi="Times New Roman" w:hint="eastAsia"/>
          <w:szCs w:val="20"/>
        </w:rPr>
        <w:t>.</w:t>
      </w:r>
      <w:r w:rsidRPr="00810B83">
        <w:rPr>
          <w:rFonts w:ascii="Times New Roman" w:eastAsia="宋体" w:hAnsi="Times New Roman"/>
          <w:szCs w:val="20"/>
        </w:rPr>
        <w:t xml:space="preserve"> </w:t>
      </w:r>
      <w:r w:rsidRPr="00810B83">
        <w:rPr>
          <w:rFonts w:ascii="Times New Roman" w:eastAsia="宋体" w:hAnsi="Times New Roman" w:hint="eastAsia"/>
          <w:szCs w:val="20"/>
        </w:rPr>
        <w:t>T</w:t>
      </w:r>
      <w:r w:rsidRPr="00810B83">
        <w:rPr>
          <w:rFonts w:ascii="Times New Roman" w:eastAsia="宋体" w:hAnsi="Times New Roman"/>
          <w:szCs w:val="20"/>
        </w:rPr>
        <w:t xml:space="preserve">hus, developing radiated requirements for UEs which are capable of </w:t>
      </w:r>
      <w:r w:rsidRPr="00810B83">
        <w:rPr>
          <w:rFonts w:ascii="Times New Roman" w:eastAsia="宋体" w:hAnsi="Times New Roman" w:hint="eastAsia"/>
          <w:szCs w:val="20"/>
        </w:rPr>
        <w:t>2Tx</w:t>
      </w:r>
      <w:r w:rsidRPr="00810B83">
        <w:rPr>
          <w:rFonts w:ascii="Times New Roman" w:eastAsia="宋体" w:hAnsi="Times New Roman"/>
          <w:szCs w:val="20"/>
        </w:rPr>
        <w:t xml:space="preserve"> is a priority for the industry</w:t>
      </w:r>
      <w:r w:rsidRPr="00810B83">
        <w:rPr>
          <w:rFonts w:ascii="Times New Roman" w:eastAsia="宋体" w:hAnsi="Times New Roman" w:hint="eastAsia"/>
          <w:szCs w:val="20"/>
        </w:rPr>
        <w:t xml:space="preserve">. More bands requirements for 1Tx </w:t>
      </w:r>
      <w:r w:rsidR="00AB3DBD" w:rsidRPr="00810B83">
        <w:rPr>
          <w:rFonts w:ascii="Times New Roman" w:eastAsia="宋体" w:hAnsi="Times New Roman" w:hint="eastAsia"/>
          <w:szCs w:val="20"/>
        </w:rPr>
        <w:t xml:space="preserve">are also needed </w:t>
      </w:r>
      <w:r w:rsidRPr="00810B83">
        <w:rPr>
          <w:rFonts w:ascii="Times New Roman" w:eastAsia="宋体" w:hAnsi="Times New Roman" w:hint="eastAsia"/>
          <w:szCs w:val="20"/>
        </w:rPr>
        <w:t>based on operators and certification bodies request to minimize the gap of this area.</w:t>
      </w:r>
    </w:p>
    <w:p w14:paraId="0247388E" w14:textId="5A4BA0FD" w:rsidR="00263D54" w:rsidRPr="00810B83" w:rsidRDefault="00263D54" w:rsidP="00507C40">
      <w:pPr>
        <w:pStyle w:val="ac"/>
        <w:numPr>
          <w:ilvl w:val="0"/>
          <w:numId w:val="53"/>
        </w:numPr>
        <w:spacing w:after="120"/>
        <w:rPr>
          <w:rFonts w:ascii="Times New Roman" w:eastAsia="宋体" w:hAnsi="Times New Roman"/>
          <w:szCs w:val="20"/>
        </w:rPr>
      </w:pPr>
      <w:r w:rsidRPr="00810B83">
        <w:rPr>
          <w:rFonts w:ascii="Times New Roman" w:eastAsia="宋体" w:hAnsi="Times New Roman" w:hint="eastAsia"/>
          <w:szCs w:val="20"/>
        </w:rPr>
        <w:t>FR1 MIMO OTA topic:</w:t>
      </w:r>
    </w:p>
    <w:p w14:paraId="3AA4840E" w14:textId="1A2CDC04" w:rsidR="00263D54" w:rsidRPr="00810B83" w:rsidRDefault="00BC2F7F" w:rsidP="00050CAE">
      <w:pPr>
        <w:spacing w:after="120"/>
        <w:rPr>
          <w:rFonts w:ascii="Times New Roman" w:eastAsia="宋体" w:hAnsi="Times New Roman"/>
          <w:szCs w:val="20"/>
        </w:rPr>
      </w:pPr>
      <w:r w:rsidRPr="00810B83">
        <w:rPr>
          <w:rFonts w:ascii="Times New Roman" w:eastAsia="宋体" w:hAnsi="Times New Roman"/>
          <w:szCs w:val="20"/>
        </w:rPr>
        <w:t>Rel-18 FR1 MIMO OTA has defined the test method and channel model validation method for 16-probes MPAC system. The specified channel models are “static” without dynamic characteristics, e.g., simulation of UE moving, dynamically changing clusters parameters. It is valuable to study the dynamic channel model in Rel-19 to make FR1 MIMO OTA test case being more close to real scenarios</w:t>
      </w:r>
      <w:r w:rsidRPr="00810B83">
        <w:rPr>
          <w:rFonts w:ascii="Times New Roman" w:eastAsia="宋体" w:hAnsi="Times New Roman" w:hint="eastAsia"/>
          <w:szCs w:val="20"/>
        </w:rPr>
        <w:t>.</w:t>
      </w:r>
    </w:p>
    <w:p w14:paraId="37E094E9" w14:textId="2C732992" w:rsidR="00BC2F7F" w:rsidRPr="00810B83" w:rsidRDefault="00BC2F7F" w:rsidP="00050CAE">
      <w:pPr>
        <w:spacing w:after="120"/>
        <w:rPr>
          <w:rFonts w:ascii="Times New Roman" w:eastAsia="宋体" w:hAnsi="Times New Roman"/>
          <w:szCs w:val="20"/>
        </w:rPr>
      </w:pPr>
      <w:r w:rsidRPr="00810B83">
        <w:rPr>
          <w:rFonts w:ascii="Times New Roman" w:eastAsia="宋体" w:hAnsi="Times New Roman"/>
          <w:szCs w:val="20"/>
        </w:rPr>
        <w:t>R</w:t>
      </w:r>
      <w:r w:rsidRPr="00810B83">
        <w:rPr>
          <w:rFonts w:ascii="Times New Roman" w:eastAsia="宋体" w:hAnsi="Times New Roman" w:hint="eastAsia"/>
          <w:szCs w:val="20"/>
        </w:rPr>
        <w:t>egarding MIMO OTA requirements, more NR</w:t>
      </w:r>
      <w:r w:rsidRPr="00810B83">
        <w:rPr>
          <w:rFonts w:ascii="Times New Roman" w:eastAsia="宋体" w:hAnsi="Times New Roman"/>
          <w:szCs w:val="20"/>
        </w:rPr>
        <w:t xml:space="preserve"> bands </w:t>
      </w:r>
      <w:r w:rsidR="00E119CF" w:rsidRPr="00810B83">
        <w:rPr>
          <w:rFonts w:ascii="Times New Roman" w:eastAsia="宋体" w:hAnsi="Times New Roman" w:hint="eastAsia"/>
          <w:szCs w:val="20"/>
        </w:rPr>
        <w:t xml:space="preserve">requirements (with current static channel model) based on operators requests </w:t>
      </w:r>
      <w:r w:rsidRPr="00810B83">
        <w:rPr>
          <w:rFonts w:ascii="Times New Roman" w:eastAsia="宋体" w:hAnsi="Times New Roman"/>
          <w:szCs w:val="20"/>
        </w:rPr>
        <w:t xml:space="preserve">is </w:t>
      </w:r>
      <w:r w:rsidRPr="00810B83">
        <w:rPr>
          <w:rFonts w:ascii="Times New Roman" w:eastAsia="宋体" w:hAnsi="Times New Roman" w:hint="eastAsia"/>
          <w:szCs w:val="20"/>
        </w:rPr>
        <w:t>a priority.</w:t>
      </w:r>
    </w:p>
    <w:p w14:paraId="25F5CF14" w14:textId="77777777" w:rsidR="00263D54" w:rsidRPr="00810B83" w:rsidRDefault="00263D54" w:rsidP="00050CAE">
      <w:pPr>
        <w:spacing w:after="120"/>
        <w:rPr>
          <w:rFonts w:ascii="Times New Roman" w:eastAsia="宋体" w:hAnsi="Times New Roman"/>
          <w:szCs w:val="20"/>
        </w:rPr>
      </w:pPr>
    </w:p>
    <w:p w14:paraId="7D470B0F" w14:textId="277B18EE" w:rsidR="00A36380" w:rsidRPr="00810B83" w:rsidRDefault="002A284E" w:rsidP="00050CAE">
      <w:pPr>
        <w:spacing w:after="120"/>
        <w:rPr>
          <w:rFonts w:ascii="Times New Roman" w:eastAsia="宋体" w:hAnsi="Times New Roman"/>
          <w:b/>
          <w:bCs/>
          <w:szCs w:val="20"/>
        </w:rPr>
      </w:pPr>
      <w:r w:rsidRPr="00810B83">
        <w:rPr>
          <w:rFonts w:ascii="Times New Roman" w:eastAsia="宋体" w:hAnsi="Times New Roman" w:hint="eastAsia"/>
          <w:b/>
          <w:bCs/>
          <w:szCs w:val="20"/>
        </w:rPr>
        <w:t>Core part:</w:t>
      </w:r>
    </w:p>
    <w:p w14:paraId="70455729" w14:textId="3B491212" w:rsidR="00050CAE" w:rsidRPr="00810B83" w:rsidRDefault="00050CAE" w:rsidP="002A284E">
      <w:pPr>
        <w:pStyle w:val="ac"/>
        <w:numPr>
          <w:ilvl w:val="0"/>
          <w:numId w:val="51"/>
        </w:numPr>
        <w:spacing w:after="120"/>
        <w:rPr>
          <w:rFonts w:ascii="Times New Roman" w:eastAsia="宋体" w:hAnsi="Times New Roman"/>
          <w:szCs w:val="20"/>
        </w:rPr>
      </w:pPr>
      <w:r w:rsidRPr="00810B83">
        <w:rPr>
          <w:rFonts w:ascii="Times New Roman" w:eastAsia="宋体" w:hAnsi="Times New Roman" w:hint="eastAsia"/>
          <w:szCs w:val="20"/>
        </w:rPr>
        <w:t>TRP TRS Test method enhancement:</w:t>
      </w:r>
    </w:p>
    <w:p w14:paraId="4B9E2B64" w14:textId="77777777"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hint="eastAsia"/>
          <w:i/>
          <w:iCs/>
          <w:szCs w:val="20"/>
        </w:rPr>
        <w:t xml:space="preserve">Study enhanced OTA test method </w:t>
      </w:r>
      <w:r w:rsidRPr="00FF212B">
        <w:rPr>
          <w:rFonts w:ascii="Times New Roman" w:hAnsi="Times New Roman"/>
          <w:i/>
          <w:iCs/>
          <w:szCs w:val="20"/>
        </w:rPr>
        <w:t xml:space="preserve">and radiated </w:t>
      </w:r>
      <w:r w:rsidRPr="00FF212B">
        <w:rPr>
          <w:rFonts w:ascii="Times New Roman" w:hAnsi="Times New Roman" w:hint="eastAsia"/>
          <w:i/>
          <w:iCs/>
          <w:szCs w:val="20"/>
        </w:rPr>
        <w:t xml:space="preserve">performance </w:t>
      </w:r>
      <w:r w:rsidRPr="00FF212B">
        <w:rPr>
          <w:rFonts w:ascii="Times New Roman" w:hAnsi="Times New Roman"/>
          <w:i/>
          <w:iCs/>
          <w:szCs w:val="20"/>
        </w:rPr>
        <w:t xml:space="preserve">metrics for XR </w:t>
      </w:r>
      <w:r w:rsidRPr="00FF212B">
        <w:rPr>
          <w:rFonts w:ascii="Times New Roman" w:hAnsi="Times New Roman" w:hint="eastAsia"/>
          <w:i/>
          <w:iCs/>
          <w:szCs w:val="20"/>
        </w:rPr>
        <w:t xml:space="preserve">devices </w:t>
      </w:r>
      <w:r w:rsidRPr="00FF212B">
        <w:rPr>
          <w:rFonts w:ascii="Times New Roman" w:hAnsi="Times New Roman"/>
          <w:i/>
          <w:iCs/>
          <w:szCs w:val="20"/>
        </w:rPr>
        <w:t>and NTN</w:t>
      </w:r>
      <w:r w:rsidRPr="00FF212B">
        <w:rPr>
          <w:rFonts w:ascii="Times New Roman" w:hAnsi="Times New Roman" w:hint="eastAsia"/>
          <w:i/>
          <w:iCs/>
          <w:szCs w:val="20"/>
        </w:rPr>
        <w:t xml:space="preserve"> devices (NR NTN and IoT NTN)</w:t>
      </w:r>
    </w:p>
    <w:p w14:paraId="0D02B8B2" w14:textId="77777777" w:rsidR="00F80EB4" w:rsidRPr="00810B83" w:rsidRDefault="00F80EB4" w:rsidP="00F80EB4">
      <w:pPr>
        <w:pStyle w:val="ac"/>
        <w:numPr>
          <w:ilvl w:val="2"/>
          <w:numId w:val="51"/>
        </w:numPr>
        <w:spacing w:after="120"/>
        <w:jc w:val="left"/>
        <w:rPr>
          <w:rFonts w:ascii="Times New Roman" w:hAnsi="Times New Roman"/>
          <w:i/>
          <w:iCs/>
          <w:szCs w:val="20"/>
        </w:rPr>
      </w:pPr>
      <w:r w:rsidRPr="00810B83">
        <w:rPr>
          <w:rFonts w:ascii="Times New Roman" w:hAnsi="Times New Roman"/>
          <w:i/>
          <w:iCs/>
          <w:szCs w:val="20"/>
        </w:rPr>
        <w:t xml:space="preserve">Including general aspects, e.g., </w:t>
      </w:r>
      <w:r w:rsidRPr="00810B83">
        <w:rPr>
          <w:rFonts w:ascii="Times New Roman" w:hAnsi="Times New Roman" w:hint="eastAsia"/>
          <w:i/>
          <w:iCs/>
          <w:szCs w:val="20"/>
        </w:rPr>
        <w:t xml:space="preserve">usage </w:t>
      </w:r>
      <w:r w:rsidRPr="00810B83">
        <w:rPr>
          <w:rFonts w:ascii="Times New Roman" w:hAnsi="Times New Roman"/>
          <w:i/>
          <w:iCs/>
          <w:szCs w:val="20"/>
        </w:rPr>
        <w:t>scenarios</w:t>
      </w:r>
      <w:r w:rsidRPr="00810B83">
        <w:rPr>
          <w:rFonts w:ascii="Times New Roman" w:hAnsi="Times New Roman" w:hint="eastAsia"/>
          <w:i/>
          <w:iCs/>
          <w:szCs w:val="20"/>
        </w:rPr>
        <w:t xml:space="preserve">, </w:t>
      </w:r>
      <w:r w:rsidRPr="00810B83">
        <w:rPr>
          <w:rFonts w:ascii="Times New Roman" w:hAnsi="Times New Roman"/>
          <w:i/>
          <w:iCs/>
          <w:szCs w:val="20"/>
        </w:rPr>
        <w:t>phantoms, MU, testing time reduction</w:t>
      </w:r>
      <w:r w:rsidRPr="003B020F">
        <w:t xml:space="preserve"> </w:t>
      </w:r>
      <w:r>
        <w:rPr>
          <w:rFonts w:ascii="Times New Roman" w:hAnsi="Times New Roman" w:hint="eastAsia"/>
          <w:i/>
          <w:iCs/>
          <w:szCs w:val="20"/>
        </w:rPr>
        <w:t>(</w:t>
      </w:r>
      <w:r w:rsidRPr="003B020F">
        <w:rPr>
          <w:rFonts w:ascii="Times New Roman" w:hAnsi="Times New Roman"/>
          <w:i/>
          <w:iCs/>
          <w:szCs w:val="20"/>
        </w:rPr>
        <w:t>e.g., AC single point offset method, and RC reduced number of samples</w:t>
      </w:r>
      <w:r>
        <w:rPr>
          <w:rFonts w:ascii="Times New Roman" w:hAnsi="Times New Roman" w:hint="eastAsia"/>
          <w:i/>
          <w:iCs/>
          <w:szCs w:val="20"/>
        </w:rPr>
        <w:t>)</w:t>
      </w:r>
    </w:p>
    <w:p w14:paraId="3C742D20" w14:textId="77777777" w:rsidR="00F80EB4" w:rsidRPr="00810B83" w:rsidRDefault="00F80EB4" w:rsidP="00F80EB4">
      <w:pPr>
        <w:pStyle w:val="ac"/>
        <w:numPr>
          <w:ilvl w:val="2"/>
          <w:numId w:val="51"/>
        </w:numPr>
        <w:spacing w:after="120"/>
        <w:jc w:val="left"/>
        <w:rPr>
          <w:rFonts w:ascii="Times New Roman" w:hAnsi="Times New Roman"/>
          <w:i/>
          <w:iCs/>
          <w:szCs w:val="20"/>
        </w:rPr>
      </w:pPr>
      <w:r w:rsidRPr="00810B83">
        <w:rPr>
          <w:rFonts w:ascii="Times New Roman" w:hAnsi="Times New Roman" w:hint="eastAsia"/>
          <w:i/>
          <w:iCs/>
          <w:szCs w:val="20"/>
        </w:rPr>
        <w:t>For NTN device, handheld is the 1</w:t>
      </w:r>
      <w:r w:rsidRPr="00810B83">
        <w:rPr>
          <w:rFonts w:ascii="Times New Roman" w:hAnsi="Times New Roman" w:hint="eastAsia"/>
          <w:i/>
          <w:iCs/>
          <w:szCs w:val="20"/>
          <w:vertAlign w:val="superscript"/>
        </w:rPr>
        <w:t>st</w:t>
      </w:r>
      <w:r w:rsidRPr="00810B83">
        <w:rPr>
          <w:rFonts w:ascii="Times New Roman" w:hAnsi="Times New Roman" w:hint="eastAsia"/>
          <w:i/>
          <w:iCs/>
          <w:szCs w:val="20"/>
        </w:rPr>
        <w:t xml:space="preserve"> priority, the radiated performance metric is not limited to TRP/TRS (</w:t>
      </w:r>
      <w:r w:rsidRPr="00810B83">
        <w:rPr>
          <w:rFonts w:ascii="Times New Roman" w:hAnsi="Times New Roman"/>
          <w:i/>
          <w:iCs/>
          <w:szCs w:val="20"/>
        </w:rPr>
        <w:t>e.g., TRP/partial TRP, EIRP</w:t>
      </w:r>
      <w:r>
        <w:rPr>
          <w:rFonts w:ascii="Times New Roman" w:hAnsi="Times New Roman" w:hint="eastAsia"/>
          <w:i/>
          <w:iCs/>
          <w:szCs w:val="20"/>
        </w:rPr>
        <w:t>, or others</w:t>
      </w:r>
      <w:r w:rsidRPr="00810B83">
        <w:rPr>
          <w:rFonts w:ascii="Times New Roman" w:hAnsi="Times New Roman" w:hint="eastAsia"/>
          <w:i/>
          <w:iCs/>
          <w:szCs w:val="20"/>
        </w:rPr>
        <w:t>)</w:t>
      </w:r>
    </w:p>
    <w:p w14:paraId="472DF225" w14:textId="77777777"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i/>
          <w:iCs/>
          <w:szCs w:val="20"/>
        </w:rPr>
        <w:t xml:space="preserve">Enhanced test method </w:t>
      </w:r>
      <w:r w:rsidRPr="00FF212B">
        <w:rPr>
          <w:rFonts w:ascii="Times New Roman" w:hAnsi="Times New Roman" w:hint="eastAsia"/>
          <w:i/>
          <w:iCs/>
          <w:szCs w:val="20"/>
        </w:rPr>
        <w:t xml:space="preserve">and performance metric </w:t>
      </w:r>
      <w:r w:rsidRPr="00FF212B">
        <w:rPr>
          <w:rFonts w:ascii="Times New Roman" w:hAnsi="Times New Roman"/>
          <w:i/>
          <w:iCs/>
          <w:szCs w:val="20"/>
        </w:rPr>
        <w:t xml:space="preserve">to support </w:t>
      </w:r>
      <w:r w:rsidRPr="00FF212B">
        <w:rPr>
          <w:rFonts w:ascii="Times New Roman" w:hAnsi="Times New Roman" w:hint="eastAsia"/>
          <w:i/>
          <w:iCs/>
          <w:szCs w:val="20"/>
        </w:rPr>
        <w:t xml:space="preserve">multi-Tx, e.g., up to </w:t>
      </w:r>
      <w:r w:rsidRPr="00FF212B">
        <w:rPr>
          <w:rFonts w:ascii="Times New Roman" w:hAnsi="Times New Roman"/>
          <w:i/>
          <w:iCs/>
          <w:szCs w:val="20"/>
        </w:rPr>
        <w:t>4Tx</w:t>
      </w:r>
    </w:p>
    <w:p w14:paraId="48AF4ADC" w14:textId="77777777"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hint="eastAsia"/>
          <w:i/>
          <w:iCs/>
          <w:szCs w:val="20"/>
        </w:rPr>
        <w:t xml:space="preserve">Consider </w:t>
      </w:r>
      <w:r w:rsidRPr="00FF212B">
        <w:rPr>
          <w:rFonts w:ascii="Times New Roman" w:hAnsi="Times New Roman"/>
          <w:i/>
          <w:iCs/>
          <w:szCs w:val="20"/>
        </w:rPr>
        <w:t xml:space="preserve">proper </w:t>
      </w:r>
      <w:r w:rsidRPr="00FF212B">
        <w:rPr>
          <w:rFonts w:ascii="Times New Roman" w:hAnsi="Times New Roman" w:hint="eastAsia"/>
          <w:i/>
          <w:iCs/>
          <w:szCs w:val="20"/>
        </w:rPr>
        <w:t>TPMI index selection for test configurations</w:t>
      </w:r>
    </w:p>
    <w:p w14:paraId="2D4B8C0B" w14:textId="488D3D49"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i/>
          <w:iCs/>
          <w:szCs w:val="20"/>
        </w:rPr>
        <w:t>Enhanced CA test method to support CA combination with more DL/UL</w:t>
      </w:r>
      <w:r w:rsidR="00B71258">
        <w:rPr>
          <w:rFonts w:ascii="Times New Roman" w:hAnsi="Times New Roman" w:hint="eastAsia"/>
          <w:i/>
          <w:iCs/>
          <w:szCs w:val="20"/>
        </w:rPr>
        <w:t xml:space="preserve"> carriers</w:t>
      </w:r>
      <w:r w:rsidRPr="00FF212B">
        <w:rPr>
          <w:rFonts w:ascii="Times New Roman" w:hAnsi="Times New Roman"/>
          <w:i/>
          <w:iCs/>
          <w:szCs w:val="20"/>
        </w:rPr>
        <w:t>, e.g., at least 2DL/2UL.</w:t>
      </w:r>
      <w:r w:rsidRPr="00FF212B">
        <w:rPr>
          <w:rFonts w:ascii="Times New Roman" w:hAnsi="Times New Roman" w:hint="eastAsia"/>
          <w:i/>
          <w:iCs/>
          <w:szCs w:val="20"/>
        </w:rPr>
        <w:t xml:space="preserve"> (2</w:t>
      </w:r>
      <w:r w:rsidRPr="00FF212B">
        <w:rPr>
          <w:rFonts w:ascii="Times New Roman" w:hAnsi="Times New Roman" w:hint="eastAsia"/>
          <w:i/>
          <w:iCs/>
          <w:szCs w:val="20"/>
          <w:vertAlign w:val="superscript"/>
        </w:rPr>
        <w:t>nd</w:t>
      </w:r>
      <w:r w:rsidRPr="00FF212B">
        <w:rPr>
          <w:rFonts w:ascii="Times New Roman" w:hAnsi="Times New Roman" w:hint="eastAsia"/>
          <w:i/>
          <w:iCs/>
          <w:szCs w:val="20"/>
        </w:rPr>
        <w:t xml:space="preserve"> priority)</w:t>
      </w:r>
    </w:p>
    <w:p w14:paraId="46485DC8" w14:textId="77777777"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i/>
          <w:iCs/>
          <w:szCs w:val="20"/>
        </w:rPr>
        <w:t>A</w:t>
      </w:r>
      <w:r w:rsidRPr="00FF212B">
        <w:rPr>
          <w:rFonts w:ascii="Times New Roman" w:hAnsi="Times New Roman" w:hint="eastAsia"/>
          <w:i/>
          <w:iCs/>
          <w:szCs w:val="20"/>
        </w:rPr>
        <w:t>lso consider</w:t>
      </w:r>
      <w:r w:rsidRPr="00FF212B">
        <w:rPr>
          <w:rFonts w:ascii="Times New Roman" w:hAnsi="Times New Roman"/>
          <w:i/>
          <w:iCs/>
          <w:szCs w:val="20"/>
        </w:rPr>
        <w:t xml:space="preserve"> CA combination with radiated MSD issue </w:t>
      </w:r>
    </w:p>
    <w:p w14:paraId="6142AF0D" w14:textId="77777777" w:rsidR="00FF212B" w:rsidRPr="00810B83" w:rsidRDefault="00FF212B" w:rsidP="00FF212B">
      <w:pPr>
        <w:pStyle w:val="ac"/>
        <w:numPr>
          <w:ilvl w:val="1"/>
          <w:numId w:val="51"/>
        </w:numPr>
        <w:spacing w:after="120"/>
        <w:jc w:val="left"/>
        <w:rPr>
          <w:rFonts w:ascii="Times New Roman" w:hAnsi="Times New Roman"/>
          <w:b/>
          <w:bCs/>
          <w:i/>
          <w:iCs/>
          <w:szCs w:val="20"/>
        </w:rPr>
      </w:pPr>
      <w:r w:rsidRPr="00FF212B">
        <w:rPr>
          <w:rFonts w:ascii="Times New Roman" w:hAnsi="Times New Roman"/>
          <w:i/>
          <w:iCs/>
          <w:szCs w:val="20"/>
        </w:rPr>
        <w:t xml:space="preserve">Develop the preliminary Measurement Uncertainty (MU) assessment of the above test methodologies </w:t>
      </w:r>
    </w:p>
    <w:p w14:paraId="5AD1D576" w14:textId="2DA2A192" w:rsidR="00050CAE" w:rsidRPr="00810B83" w:rsidRDefault="00050CAE" w:rsidP="002A284E">
      <w:pPr>
        <w:pStyle w:val="ac"/>
        <w:numPr>
          <w:ilvl w:val="0"/>
          <w:numId w:val="51"/>
        </w:numPr>
        <w:spacing w:after="120"/>
        <w:rPr>
          <w:rFonts w:ascii="Times New Roman" w:eastAsia="宋体" w:hAnsi="Times New Roman"/>
          <w:szCs w:val="20"/>
        </w:rPr>
      </w:pPr>
      <w:r w:rsidRPr="00810B83">
        <w:rPr>
          <w:rFonts w:ascii="Times New Roman" w:eastAsia="宋体" w:hAnsi="Times New Roman" w:hint="eastAsia"/>
          <w:szCs w:val="20"/>
        </w:rPr>
        <w:t>MIMO OTA Test method enhancement:</w:t>
      </w:r>
    </w:p>
    <w:p w14:paraId="01AAF988" w14:textId="77777777" w:rsidR="002E6D4A" w:rsidRPr="002E6D4A" w:rsidRDefault="002E6D4A" w:rsidP="002E6D4A">
      <w:pPr>
        <w:pStyle w:val="ac"/>
        <w:numPr>
          <w:ilvl w:val="1"/>
          <w:numId w:val="51"/>
        </w:numPr>
        <w:spacing w:after="120"/>
        <w:jc w:val="left"/>
        <w:rPr>
          <w:rFonts w:ascii="Times New Roman" w:hAnsi="Times New Roman"/>
          <w:i/>
          <w:iCs/>
          <w:szCs w:val="20"/>
        </w:rPr>
      </w:pPr>
      <w:r w:rsidRPr="002E6D4A">
        <w:rPr>
          <w:rFonts w:ascii="Times New Roman" w:hAnsi="Times New Roman" w:hint="eastAsia"/>
          <w:i/>
          <w:iCs/>
          <w:szCs w:val="20"/>
        </w:rPr>
        <w:t>Study enhanced FR1 MIMO OTA test method with dynamic channel model</w:t>
      </w:r>
    </w:p>
    <w:p w14:paraId="1733877D" w14:textId="77777777" w:rsidR="002E6D4A" w:rsidRPr="002E6D4A" w:rsidRDefault="002E6D4A" w:rsidP="002E6D4A">
      <w:pPr>
        <w:pStyle w:val="ac"/>
        <w:numPr>
          <w:ilvl w:val="2"/>
          <w:numId w:val="51"/>
        </w:numPr>
        <w:spacing w:after="120"/>
        <w:jc w:val="left"/>
        <w:rPr>
          <w:rFonts w:ascii="Times New Roman" w:hAnsi="Times New Roman"/>
          <w:i/>
          <w:iCs/>
          <w:szCs w:val="20"/>
        </w:rPr>
      </w:pPr>
      <w:r w:rsidRPr="002E6D4A">
        <w:rPr>
          <w:rFonts w:ascii="Times New Roman" w:hAnsi="Times New Roman"/>
          <w:i/>
          <w:iCs/>
          <w:szCs w:val="20"/>
        </w:rPr>
        <w:t>Including general aspects, e.g., Channel Model, Channel model validation, MU</w:t>
      </w:r>
      <w:r w:rsidRPr="002E6D4A">
        <w:rPr>
          <w:rFonts w:ascii="Times New Roman" w:hAnsi="Times New Roman" w:hint="eastAsia"/>
          <w:i/>
          <w:iCs/>
          <w:szCs w:val="20"/>
        </w:rPr>
        <w:t xml:space="preserve"> impacts</w:t>
      </w:r>
      <w:r w:rsidRPr="002E6D4A">
        <w:rPr>
          <w:rFonts w:ascii="Times New Roman" w:hAnsi="Times New Roman"/>
          <w:i/>
          <w:iCs/>
          <w:szCs w:val="20"/>
        </w:rPr>
        <w:t>, testing time reduction</w:t>
      </w:r>
    </w:p>
    <w:p w14:paraId="2EE178EA" w14:textId="77777777" w:rsidR="002E6D4A" w:rsidRPr="002E6D4A" w:rsidRDefault="002E6D4A" w:rsidP="002E6D4A">
      <w:pPr>
        <w:pStyle w:val="ac"/>
        <w:numPr>
          <w:ilvl w:val="2"/>
          <w:numId w:val="51"/>
        </w:numPr>
        <w:spacing w:after="120"/>
        <w:jc w:val="left"/>
        <w:rPr>
          <w:rFonts w:ascii="Times New Roman" w:hAnsi="Times New Roman"/>
          <w:i/>
          <w:iCs/>
          <w:szCs w:val="20"/>
        </w:rPr>
      </w:pPr>
      <w:r w:rsidRPr="002E6D4A">
        <w:rPr>
          <w:rFonts w:ascii="Times New Roman" w:hAnsi="Times New Roman"/>
          <w:i/>
          <w:iCs/>
          <w:szCs w:val="20"/>
        </w:rPr>
        <w:t>S</w:t>
      </w:r>
      <w:r w:rsidRPr="002E6D4A">
        <w:rPr>
          <w:rFonts w:ascii="Times New Roman" w:hAnsi="Times New Roman" w:hint="eastAsia"/>
          <w:i/>
          <w:iCs/>
          <w:szCs w:val="20"/>
        </w:rPr>
        <w:t>tudy new performance metric under dynamic channel model, if necessary</w:t>
      </w:r>
    </w:p>
    <w:p w14:paraId="1AE883D3" w14:textId="77777777" w:rsidR="002E6D4A" w:rsidRPr="002E6D4A" w:rsidRDefault="002E6D4A" w:rsidP="002E6D4A">
      <w:pPr>
        <w:pStyle w:val="ac"/>
        <w:numPr>
          <w:ilvl w:val="2"/>
          <w:numId w:val="51"/>
        </w:numPr>
        <w:spacing w:after="120"/>
        <w:jc w:val="left"/>
        <w:rPr>
          <w:rFonts w:ascii="Times New Roman" w:hAnsi="Times New Roman"/>
          <w:i/>
          <w:iCs/>
          <w:szCs w:val="20"/>
        </w:rPr>
      </w:pPr>
      <w:r w:rsidRPr="002E6D4A">
        <w:rPr>
          <w:rFonts w:ascii="Times New Roman" w:hAnsi="Times New Roman" w:hint="eastAsia"/>
          <w:i/>
          <w:iCs/>
          <w:szCs w:val="20"/>
        </w:rPr>
        <w:t>The defined 16-probe MPAC system configuration is baseline</w:t>
      </w:r>
    </w:p>
    <w:p w14:paraId="6515EED2" w14:textId="77777777" w:rsidR="002E6D4A" w:rsidRPr="002E6D4A" w:rsidRDefault="002E6D4A" w:rsidP="002E6D4A">
      <w:pPr>
        <w:pStyle w:val="ac"/>
        <w:numPr>
          <w:ilvl w:val="1"/>
          <w:numId w:val="51"/>
        </w:numPr>
        <w:spacing w:after="120"/>
        <w:jc w:val="left"/>
        <w:rPr>
          <w:rFonts w:ascii="Times New Roman" w:hAnsi="Times New Roman"/>
          <w:i/>
          <w:iCs/>
          <w:szCs w:val="20"/>
        </w:rPr>
      </w:pPr>
      <w:r w:rsidRPr="002E6D4A">
        <w:rPr>
          <w:rFonts w:ascii="Times New Roman" w:hAnsi="Times New Roman"/>
          <w:i/>
          <w:iCs/>
          <w:szCs w:val="20"/>
        </w:rPr>
        <w:t>Develop the preliminary Measurement Uncertainty (MU) assessment of the above test methodolog</w:t>
      </w:r>
      <w:r w:rsidRPr="002E6D4A">
        <w:rPr>
          <w:rFonts w:ascii="Times New Roman" w:hAnsi="Times New Roman" w:hint="eastAsia"/>
          <w:i/>
          <w:iCs/>
          <w:szCs w:val="20"/>
        </w:rPr>
        <w:t>y</w:t>
      </w:r>
    </w:p>
    <w:p w14:paraId="1577DED6" w14:textId="77777777" w:rsidR="002E6D4A" w:rsidRPr="00810B83" w:rsidRDefault="002E6D4A" w:rsidP="002E6D4A">
      <w:pPr>
        <w:pStyle w:val="ac"/>
        <w:numPr>
          <w:ilvl w:val="1"/>
          <w:numId w:val="51"/>
        </w:numPr>
        <w:spacing w:after="120"/>
        <w:jc w:val="left"/>
        <w:rPr>
          <w:rFonts w:ascii="Times New Roman" w:hAnsi="Times New Roman"/>
          <w:b/>
          <w:bCs/>
          <w:i/>
          <w:iCs/>
          <w:szCs w:val="20"/>
        </w:rPr>
      </w:pPr>
      <w:r w:rsidRPr="002E6D4A">
        <w:rPr>
          <w:rFonts w:ascii="Times New Roman" w:hAnsi="Times New Roman"/>
          <w:i/>
          <w:iCs/>
          <w:szCs w:val="20"/>
        </w:rPr>
        <w:t>S</w:t>
      </w:r>
      <w:r w:rsidRPr="002E6D4A">
        <w:rPr>
          <w:rFonts w:ascii="Times New Roman" w:hAnsi="Times New Roman" w:hint="eastAsia"/>
          <w:i/>
          <w:iCs/>
          <w:szCs w:val="20"/>
        </w:rPr>
        <w:t xml:space="preserve">tudy </w:t>
      </w:r>
      <w:r w:rsidRPr="002E6D4A">
        <w:rPr>
          <w:rFonts w:ascii="Times New Roman" w:hAnsi="Times New Roman"/>
          <w:i/>
          <w:iCs/>
          <w:szCs w:val="20"/>
        </w:rPr>
        <w:t xml:space="preserve">Multi-transmission/reception point (multi-TRP) test scenarios for FR1 MIMO OTA (2nd </w:t>
      </w:r>
      <w:r w:rsidRPr="002E6D4A">
        <w:rPr>
          <w:rFonts w:ascii="Times New Roman" w:hAnsi="Times New Roman"/>
          <w:i/>
          <w:iCs/>
          <w:szCs w:val="20"/>
        </w:rPr>
        <w:lastRenderedPageBreak/>
        <w:t>priority)</w:t>
      </w:r>
    </w:p>
    <w:p w14:paraId="485C6919" w14:textId="77777777" w:rsidR="00050CAE" w:rsidRPr="00810B83" w:rsidRDefault="00050CAE" w:rsidP="00050CAE">
      <w:pPr>
        <w:spacing w:after="120"/>
        <w:rPr>
          <w:rFonts w:ascii="Times New Roman" w:eastAsia="宋体" w:hAnsi="Times New Roman"/>
          <w:szCs w:val="20"/>
        </w:rPr>
      </w:pPr>
    </w:p>
    <w:p w14:paraId="6F013D75" w14:textId="2E3DFF34" w:rsidR="00005FC6" w:rsidRPr="00810B83" w:rsidRDefault="00005FC6" w:rsidP="00005FC6">
      <w:pPr>
        <w:spacing w:after="120"/>
        <w:rPr>
          <w:rFonts w:ascii="Times New Roman" w:eastAsia="宋体" w:hAnsi="Times New Roman"/>
          <w:b/>
          <w:bCs/>
          <w:szCs w:val="20"/>
        </w:rPr>
      </w:pPr>
      <w:r w:rsidRPr="00810B83">
        <w:rPr>
          <w:rFonts w:ascii="Times New Roman" w:eastAsia="宋体" w:hAnsi="Times New Roman" w:hint="eastAsia"/>
          <w:b/>
          <w:bCs/>
          <w:szCs w:val="20"/>
        </w:rPr>
        <w:t>Performance part:</w:t>
      </w:r>
    </w:p>
    <w:p w14:paraId="4D49197E" w14:textId="0F67288F" w:rsidR="000541FB" w:rsidRPr="00810B83" w:rsidRDefault="000541FB" w:rsidP="000541FB">
      <w:pPr>
        <w:pStyle w:val="ac"/>
        <w:numPr>
          <w:ilvl w:val="0"/>
          <w:numId w:val="51"/>
        </w:numPr>
        <w:spacing w:after="120"/>
        <w:rPr>
          <w:rFonts w:ascii="Times New Roman" w:eastAsia="宋体" w:hAnsi="Times New Roman"/>
          <w:szCs w:val="20"/>
        </w:rPr>
      </w:pPr>
      <w:r w:rsidRPr="00810B83">
        <w:rPr>
          <w:rFonts w:ascii="Times New Roman" w:eastAsia="宋体" w:hAnsi="Times New Roman" w:hint="eastAsia"/>
          <w:szCs w:val="20"/>
        </w:rPr>
        <w:t>TRP TRS requirements:</w:t>
      </w:r>
    </w:p>
    <w:p w14:paraId="0521C7A1" w14:textId="77777777"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i/>
          <w:iCs/>
          <w:szCs w:val="20"/>
        </w:rPr>
        <w:t xml:space="preserve">Specify TRP TRS requirements and recommended tolerance for </w:t>
      </w:r>
      <w:r w:rsidRPr="00FF212B">
        <w:rPr>
          <w:rFonts w:ascii="Times New Roman" w:hAnsi="Times New Roman" w:hint="eastAsia"/>
          <w:i/>
          <w:iCs/>
          <w:szCs w:val="20"/>
        </w:rPr>
        <w:t xml:space="preserve">handheld </w:t>
      </w:r>
      <w:r w:rsidRPr="00FF212B">
        <w:rPr>
          <w:rFonts w:ascii="Times New Roman" w:hAnsi="Times New Roman"/>
          <w:i/>
          <w:iCs/>
          <w:szCs w:val="20"/>
        </w:rPr>
        <w:t xml:space="preserve">UE with NR 1Tx and 2Tx </w:t>
      </w:r>
    </w:p>
    <w:p w14:paraId="7BF41D2A" w14:textId="77777777"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hint="eastAsia"/>
          <w:i/>
          <w:iCs/>
          <w:szCs w:val="20"/>
        </w:rPr>
        <w:t xml:space="preserve">2Tx lab alignment activity is needed, </w:t>
      </w:r>
      <w:r w:rsidRPr="00FF212B">
        <w:rPr>
          <w:rFonts w:ascii="Times New Roman" w:hAnsi="Times New Roman"/>
          <w:i/>
          <w:iCs/>
          <w:szCs w:val="20"/>
        </w:rPr>
        <w:t>Rel-18 working procedure can be a baseline</w:t>
      </w:r>
    </w:p>
    <w:p w14:paraId="5F0FBE81" w14:textId="34C0D236"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i/>
          <w:iCs/>
          <w:szCs w:val="20"/>
        </w:rPr>
        <w:t>Band list and power classes are based on operators and certification bodies requests</w:t>
      </w:r>
      <w:r w:rsidRPr="00FF212B">
        <w:rPr>
          <w:rFonts w:ascii="Times New Roman" w:hAnsi="Times New Roman" w:hint="eastAsia"/>
          <w:i/>
          <w:iCs/>
          <w:szCs w:val="20"/>
        </w:rPr>
        <w:t xml:space="preserve">, e.g, </w:t>
      </w:r>
      <w:r w:rsidRPr="00FF212B">
        <w:rPr>
          <w:rFonts w:ascii="Times New Roman" w:hAnsi="Times New Roman"/>
          <w:i/>
          <w:iCs/>
          <w:szCs w:val="20"/>
        </w:rPr>
        <w:t>1Tx bands</w:t>
      </w:r>
      <w:r w:rsidR="00887C67">
        <w:rPr>
          <w:rFonts w:ascii="Times New Roman" w:hAnsi="Times New Roman" w:hint="eastAsia"/>
          <w:i/>
          <w:iCs/>
          <w:szCs w:val="20"/>
        </w:rPr>
        <w:t xml:space="preserve"> at</w:t>
      </w:r>
      <w:r w:rsidRPr="00FF212B">
        <w:rPr>
          <w:rFonts w:ascii="Times New Roman" w:hAnsi="Times New Roman"/>
          <w:i/>
          <w:iCs/>
          <w:szCs w:val="20"/>
        </w:rPr>
        <w:t xml:space="preserve"> n3, n5, n7, n8</w:t>
      </w:r>
      <w:r w:rsidR="005B179B">
        <w:rPr>
          <w:rFonts w:ascii="Times New Roman" w:hAnsi="Times New Roman" w:hint="eastAsia"/>
          <w:i/>
          <w:iCs/>
          <w:szCs w:val="20"/>
        </w:rPr>
        <w:t>,</w:t>
      </w:r>
      <w:r w:rsidRPr="00FF212B">
        <w:t xml:space="preserve"> </w:t>
      </w:r>
      <w:r w:rsidRPr="00FF212B">
        <w:rPr>
          <w:rFonts w:ascii="Times New Roman" w:hAnsi="Times New Roman"/>
          <w:i/>
          <w:iCs/>
          <w:szCs w:val="20"/>
        </w:rPr>
        <w:t>2Tx focus on non-coherent UE at bands n41 and n78</w:t>
      </w:r>
    </w:p>
    <w:p w14:paraId="7A0C4A94" w14:textId="77777777"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i/>
          <w:iCs/>
          <w:szCs w:val="20"/>
        </w:rPr>
        <w:t xml:space="preserve">Specify TRP TRS requirements and recommended tolerance for </w:t>
      </w:r>
      <w:r w:rsidRPr="00FF212B">
        <w:rPr>
          <w:rFonts w:ascii="Times New Roman" w:hAnsi="Times New Roman" w:hint="eastAsia"/>
          <w:i/>
          <w:iCs/>
          <w:szCs w:val="20"/>
        </w:rPr>
        <w:t xml:space="preserve">non-handheld </w:t>
      </w:r>
      <w:r w:rsidRPr="00FF212B">
        <w:rPr>
          <w:rFonts w:ascii="Times New Roman" w:hAnsi="Times New Roman"/>
          <w:i/>
          <w:iCs/>
          <w:szCs w:val="20"/>
        </w:rPr>
        <w:t>UE</w:t>
      </w:r>
      <w:r w:rsidRPr="00FF212B">
        <w:rPr>
          <w:rFonts w:ascii="Times New Roman" w:hAnsi="Times New Roman" w:hint="eastAsia"/>
          <w:i/>
          <w:iCs/>
          <w:szCs w:val="20"/>
        </w:rPr>
        <w:t xml:space="preserve"> (2</w:t>
      </w:r>
      <w:r w:rsidRPr="00FF212B">
        <w:rPr>
          <w:rFonts w:ascii="Times New Roman" w:hAnsi="Times New Roman" w:hint="eastAsia"/>
          <w:i/>
          <w:iCs/>
          <w:szCs w:val="20"/>
          <w:vertAlign w:val="superscript"/>
        </w:rPr>
        <w:t>nd</w:t>
      </w:r>
      <w:r w:rsidRPr="00FF212B">
        <w:rPr>
          <w:rFonts w:ascii="Times New Roman" w:hAnsi="Times New Roman" w:hint="eastAsia"/>
          <w:i/>
          <w:iCs/>
          <w:szCs w:val="20"/>
        </w:rPr>
        <w:t xml:space="preserve"> priority)</w:t>
      </w:r>
      <w:r w:rsidRPr="00FF212B">
        <w:rPr>
          <w:rFonts w:ascii="Times New Roman" w:hAnsi="Times New Roman"/>
          <w:i/>
          <w:iCs/>
          <w:szCs w:val="20"/>
        </w:rPr>
        <w:t xml:space="preserve">  </w:t>
      </w:r>
    </w:p>
    <w:p w14:paraId="4496094D" w14:textId="77777777"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hint="eastAsia"/>
          <w:i/>
          <w:iCs/>
          <w:szCs w:val="20"/>
        </w:rPr>
        <w:t xml:space="preserve">Consider </w:t>
      </w:r>
      <w:r w:rsidRPr="00FF212B">
        <w:rPr>
          <w:rFonts w:ascii="Times New Roman" w:hAnsi="Times New Roman"/>
          <w:i/>
          <w:iCs/>
          <w:szCs w:val="20"/>
        </w:rPr>
        <w:t>RedCap UE requirements</w:t>
      </w:r>
    </w:p>
    <w:p w14:paraId="4AEF9A6D" w14:textId="77777777" w:rsidR="00FF212B" w:rsidRPr="00810B83"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hint="eastAsia"/>
          <w:i/>
          <w:iCs/>
          <w:szCs w:val="20"/>
        </w:rPr>
        <w:t>Consider</w:t>
      </w:r>
      <w:r w:rsidRPr="00FF212B">
        <w:rPr>
          <w:rFonts w:ascii="Times New Roman" w:hAnsi="Times New Roman"/>
          <w:i/>
          <w:iCs/>
          <w:szCs w:val="20"/>
        </w:rPr>
        <w:t xml:space="preserve"> XR OTA requirements </w:t>
      </w:r>
    </w:p>
    <w:p w14:paraId="7B2C8756" w14:textId="367E2B46" w:rsidR="000541FB" w:rsidRPr="00810B83" w:rsidRDefault="000541FB" w:rsidP="000541FB">
      <w:pPr>
        <w:pStyle w:val="ac"/>
        <w:numPr>
          <w:ilvl w:val="0"/>
          <w:numId w:val="51"/>
        </w:numPr>
        <w:spacing w:after="120"/>
        <w:rPr>
          <w:rFonts w:ascii="Times New Roman" w:eastAsia="宋体" w:hAnsi="Times New Roman"/>
          <w:szCs w:val="20"/>
        </w:rPr>
      </w:pPr>
      <w:r w:rsidRPr="00810B83">
        <w:rPr>
          <w:rFonts w:ascii="Times New Roman" w:eastAsia="宋体" w:hAnsi="Times New Roman" w:hint="eastAsia"/>
          <w:szCs w:val="20"/>
        </w:rPr>
        <w:t>MIMO OTA requirements:</w:t>
      </w:r>
    </w:p>
    <w:p w14:paraId="21C8737C" w14:textId="77777777" w:rsidR="00FF212B" w:rsidRPr="00FF212B" w:rsidRDefault="00FF212B" w:rsidP="00FF212B">
      <w:pPr>
        <w:pStyle w:val="ac"/>
        <w:numPr>
          <w:ilvl w:val="1"/>
          <w:numId w:val="51"/>
        </w:numPr>
        <w:spacing w:after="120"/>
        <w:jc w:val="left"/>
        <w:rPr>
          <w:rFonts w:ascii="Times New Roman" w:hAnsi="Times New Roman"/>
          <w:i/>
          <w:iCs/>
          <w:szCs w:val="20"/>
        </w:rPr>
      </w:pPr>
      <w:r w:rsidRPr="00FF212B">
        <w:rPr>
          <w:rFonts w:ascii="Times New Roman" w:hAnsi="Times New Roman"/>
          <w:i/>
          <w:iCs/>
          <w:szCs w:val="20"/>
        </w:rPr>
        <w:t xml:space="preserve">Specify </w:t>
      </w:r>
      <w:r w:rsidRPr="00FF212B">
        <w:rPr>
          <w:rFonts w:ascii="Times New Roman" w:hAnsi="Times New Roman" w:hint="eastAsia"/>
          <w:i/>
          <w:iCs/>
          <w:szCs w:val="20"/>
        </w:rPr>
        <w:t>new</w:t>
      </w:r>
      <w:r w:rsidRPr="00FF212B">
        <w:rPr>
          <w:rFonts w:ascii="Times New Roman" w:hAnsi="Times New Roman"/>
          <w:i/>
          <w:iCs/>
          <w:szCs w:val="20"/>
        </w:rPr>
        <w:t xml:space="preserve"> </w:t>
      </w:r>
      <w:r w:rsidRPr="00FF212B">
        <w:rPr>
          <w:rFonts w:ascii="Times New Roman" w:hAnsi="Times New Roman" w:hint="eastAsia"/>
          <w:i/>
          <w:iCs/>
          <w:szCs w:val="20"/>
        </w:rPr>
        <w:t>FR1 MIMO OTA</w:t>
      </w:r>
      <w:r w:rsidRPr="00FF212B">
        <w:rPr>
          <w:rFonts w:ascii="Times New Roman" w:hAnsi="Times New Roman"/>
          <w:i/>
          <w:iCs/>
          <w:szCs w:val="20"/>
        </w:rPr>
        <w:t xml:space="preserve">requirements for </w:t>
      </w:r>
      <w:r w:rsidRPr="00FF212B">
        <w:rPr>
          <w:rFonts w:ascii="Times New Roman" w:hAnsi="Times New Roman" w:hint="eastAsia"/>
          <w:i/>
          <w:iCs/>
          <w:szCs w:val="20"/>
        </w:rPr>
        <w:t>handheld</w:t>
      </w:r>
      <w:r w:rsidRPr="00FF212B">
        <w:rPr>
          <w:rFonts w:ascii="Times New Roman" w:hAnsi="Times New Roman"/>
          <w:i/>
          <w:iCs/>
          <w:szCs w:val="20"/>
        </w:rPr>
        <w:t xml:space="preserve"> </w:t>
      </w:r>
      <w:r w:rsidRPr="00FF212B">
        <w:rPr>
          <w:rFonts w:ascii="Times New Roman" w:hAnsi="Times New Roman" w:hint="eastAsia"/>
          <w:i/>
          <w:iCs/>
          <w:szCs w:val="20"/>
        </w:rPr>
        <w:t xml:space="preserve">UE </w:t>
      </w:r>
      <w:r w:rsidRPr="00FF212B">
        <w:rPr>
          <w:rFonts w:ascii="Times New Roman" w:hAnsi="Times New Roman"/>
          <w:i/>
          <w:iCs/>
          <w:szCs w:val="20"/>
        </w:rPr>
        <w:t>at other NR bands based on operators/certification bodies demand (2Rx and 4Rx)</w:t>
      </w:r>
    </w:p>
    <w:p w14:paraId="22032973" w14:textId="7872DAA1" w:rsidR="00FF212B" w:rsidRPr="00FF212B" w:rsidRDefault="00FF212B" w:rsidP="00FF212B">
      <w:pPr>
        <w:pStyle w:val="ac"/>
        <w:numPr>
          <w:ilvl w:val="2"/>
          <w:numId w:val="51"/>
        </w:numPr>
        <w:spacing w:after="120"/>
        <w:jc w:val="left"/>
        <w:rPr>
          <w:rFonts w:ascii="Times New Roman" w:hAnsi="Times New Roman"/>
          <w:i/>
          <w:iCs/>
          <w:szCs w:val="20"/>
        </w:rPr>
      </w:pPr>
      <w:r w:rsidRPr="00FF212B">
        <w:rPr>
          <w:rFonts w:ascii="Times New Roman" w:hAnsi="Times New Roman"/>
          <w:i/>
          <w:iCs/>
          <w:szCs w:val="20"/>
        </w:rPr>
        <w:t>T</w:t>
      </w:r>
      <w:r w:rsidRPr="00FF212B">
        <w:rPr>
          <w:rFonts w:ascii="Times New Roman" w:hAnsi="Times New Roman" w:hint="eastAsia"/>
          <w:i/>
          <w:iCs/>
          <w:szCs w:val="20"/>
        </w:rPr>
        <w:t>he requirements are specified based on Rel-17 MPAC test method</w:t>
      </w:r>
    </w:p>
    <w:p w14:paraId="6E59EC9A" w14:textId="77777777" w:rsidR="00FF212B" w:rsidRPr="00810B83" w:rsidRDefault="00FF212B" w:rsidP="00FF212B">
      <w:pPr>
        <w:pStyle w:val="ac"/>
        <w:numPr>
          <w:ilvl w:val="1"/>
          <w:numId w:val="51"/>
        </w:numPr>
        <w:spacing w:after="120"/>
        <w:jc w:val="left"/>
        <w:rPr>
          <w:rFonts w:ascii="Times New Roman" w:hAnsi="Times New Roman"/>
          <w:b/>
          <w:bCs/>
          <w:i/>
          <w:iCs/>
          <w:szCs w:val="20"/>
        </w:rPr>
      </w:pPr>
      <w:r w:rsidRPr="00FF212B">
        <w:rPr>
          <w:rFonts w:ascii="Times New Roman" w:hAnsi="Times New Roman"/>
          <w:i/>
          <w:iCs/>
          <w:szCs w:val="20"/>
        </w:rPr>
        <w:t xml:space="preserve">Specify </w:t>
      </w:r>
      <w:r w:rsidRPr="00FF212B">
        <w:rPr>
          <w:rFonts w:ascii="Times New Roman" w:hAnsi="Times New Roman" w:hint="eastAsia"/>
          <w:i/>
          <w:iCs/>
          <w:szCs w:val="20"/>
        </w:rPr>
        <w:t>new</w:t>
      </w:r>
      <w:r w:rsidRPr="00FF212B">
        <w:rPr>
          <w:rFonts w:ascii="Times New Roman" w:hAnsi="Times New Roman"/>
          <w:i/>
          <w:iCs/>
          <w:szCs w:val="20"/>
        </w:rPr>
        <w:t xml:space="preserve"> requirements for </w:t>
      </w:r>
      <w:r w:rsidRPr="00FF212B">
        <w:rPr>
          <w:rFonts w:ascii="Times New Roman" w:hAnsi="Times New Roman" w:hint="eastAsia"/>
          <w:i/>
          <w:iCs/>
          <w:szCs w:val="20"/>
        </w:rPr>
        <w:t>non-handheld</w:t>
      </w:r>
      <w:r w:rsidRPr="00FF212B">
        <w:rPr>
          <w:rFonts w:ascii="Times New Roman" w:hAnsi="Times New Roman"/>
          <w:i/>
          <w:iCs/>
          <w:szCs w:val="20"/>
        </w:rPr>
        <w:t xml:space="preserve"> UE</w:t>
      </w:r>
      <w:r w:rsidRPr="00FF212B">
        <w:rPr>
          <w:rFonts w:ascii="Times New Roman" w:hAnsi="Times New Roman" w:hint="eastAsia"/>
          <w:i/>
          <w:iCs/>
          <w:szCs w:val="20"/>
        </w:rPr>
        <w:t xml:space="preserve"> (2</w:t>
      </w:r>
      <w:r w:rsidRPr="00FF212B">
        <w:rPr>
          <w:rFonts w:ascii="Times New Roman" w:hAnsi="Times New Roman" w:hint="eastAsia"/>
          <w:i/>
          <w:iCs/>
          <w:szCs w:val="20"/>
          <w:vertAlign w:val="superscript"/>
        </w:rPr>
        <w:t>nd</w:t>
      </w:r>
      <w:r w:rsidRPr="00FF212B">
        <w:rPr>
          <w:rFonts w:ascii="Times New Roman" w:hAnsi="Times New Roman" w:hint="eastAsia"/>
          <w:i/>
          <w:iCs/>
          <w:szCs w:val="20"/>
        </w:rPr>
        <w:t xml:space="preserve"> priority)</w:t>
      </w:r>
    </w:p>
    <w:p w14:paraId="1BD5AAAC" w14:textId="77777777" w:rsidR="00005FC6" w:rsidRPr="00810B83" w:rsidRDefault="00005FC6" w:rsidP="00050CAE">
      <w:pPr>
        <w:spacing w:after="120"/>
        <w:rPr>
          <w:rFonts w:ascii="Times New Roman" w:eastAsia="宋体" w:hAnsi="Times New Roman"/>
          <w:szCs w:val="20"/>
        </w:rPr>
      </w:pPr>
    </w:p>
    <w:p w14:paraId="44C7D0E8" w14:textId="4B36933F" w:rsidR="00A36380" w:rsidRPr="00810B83" w:rsidRDefault="00A36380">
      <w:pPr>
        <w:widowControl/>
        <w:jc w:val="left"/>
        <w:rPr>
          <w:rFonts w:ascii="Times New Roman" w:eastAsia="宋体" w:hAnsi="Times New Roman"/>
          <w:szCs w:val="20"/>
        </w:rPr>
      </w:pPr>
      <w:r w:rsidRPr="00810B83">
        <w:rPr>
          <w:rFonts w:ascii="Times New Roman" w:eastAsia="宋体" w:hAnsi="Times New Roman"/>
          <w:szCs w:val="20"/>
        </w:rPr>
        <w:br w:type="page"/>
      </w:r>
    </w:p>
    <w:p w14:paraId="6B406E50" w14:textId="233A1085" w:rsidR="00A36380" w:rsidRPr="00A8406E" w:rsidRDefault="00A36380" w:rsidP="00A8406E">
      <w:pPr>
        <w:keepNext/>
        <w:keepLines/>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Arial" w:eastAsia="宋体" w:hAnsi="Arial"/>
          <w:sz w:val="36"/>
          <w:szCs w:val="20"/>
        </w:rPr>
      </w:pPr>
      <w:r w:rsidRPr="00A8406E">
        <w:rPr>
          <w:rFonts w:ascii="Arial" w:eastAsia="宋体" w:hAnsi="Arial" w:hint="eastAsia"/>
          <w:sz w:val="36"/>
          <w:szCs w:val="20"/>
        </w:rPr>
        <w:lastRenderedPageBreak/>
        <w:t xml:space="preserve">Annex 2: FR2 OTA enhancement </w:t>
      </w:r>
      <w:r w:rsidR="00573CFD" w:rsidRPr="00A8406E">
        <w:rPr>
          <w:rFonts w:ascii="Arial" w:eastAsia="宋体" w:hAnsi="Arial" w:hint="eastAsia"/>
          <w:sz w:val="36"/>
          <w:szCs w:val="20"/>
        </w:rPr>
        <w:t>S</w:t>
      </w:r>
      <w:r w:rsidRPr="00A8406E">
        <w:rPr>
          <w:rFonts w:ascii="Arial" w:eastAsia="宋体" w:hAnsi="Arial" w:hint="eastAsia"/>
          <w:sz w:val="36"/>
          <w:szCs w:val="20"/>
        </w:rPr>
        <w:t>I objectives</w:t>
      </w:r>
    </w:p>
    <w:p w14:paraId="328C4F30" w14:textId="77777777" w:rsidR="00A36380" w:rsidRPr="00810B83" w:rsidRDefault="00A36380" w:rsidP="00A36380">
      <w:pPr>
        <w:spacing w:after="120"/>
        <w:rPr>
          <w:rFonts w:ascii="Times New Roman" w:eastAsia="宋体" w:hAnsi="Times New Roman"/>
          <w:b/>
          <w:bCs/>
          <w:szCs w:val="20"/>
        </w:rPr>
      </w:pPr>
      <w:r w:rsidRPr="00810B83">
        <w:rPr>
          <w:rFonts w:ascii="Times New Roman" w:eastAsia="宋体" w:hAnsi="Times New Roman" w:hint="eastAsia"/>
          <w:b/>
          <w:bCs/>
          <w:szCs w:val="20"/>
        </w:rPr>
        <w:t>Motivation:</w:t>
      </w:r>
    </w:p>
    <w:p w14:paraId="5C97C138" w14:textId="77777777" w:rsidR="008675F5" w:rsidRDefault="008675F5" w:rsidP="008675F5">
      <w:pPr>
        <w:spacing w:after="120"/>
        <w:rPr>
          <w:rFonts w:ascii="Times New Roman" w:eastAsia="宋体" w:hAnsi="Times New Roman"/>
          <w:szCs w:val="20"/>
        </w:rPr>
      </w:pPr>
      <w:r w:rsidRPr="00810B83">
        <w:rPr>
          <w:rFonts w:ascii="Times New Roman" w:eastAsia="宋体" w:hAnsi="Times New Roman"/>
          <w:szCs w:val="20"/>
        </w:rPr>
        <w:t>The FR2 STxMP core requirements have been specified in Rel-18, however, the OTA testability issue has been raised by companies but not discussed. To resolve the test issue and make this UE feature testable, it is valuable to study the test method for FR2 multi-Tx.</w:t>
      </w:r>
    </w:p>
    <w:p w14:paraId="02A7B7BE" w14:textId="7355C886" w:rsidR="00DE3506" w:rsidRDefault="00DE3506" w:rsidP="00DE3506">
      <w:pPr>
        <w:spacing w:after="120"/>
        <w:jc w:val="left"/>
        <w:rPr>
          <w:rFonts w:ascii="Times New Roman" w:hAnsi="Times New Roman"/>
          <w:szCs w:val="20"/>
        </w:rPr>
      </w:pPr>
      <w:r>
        <w:rPr>
          <w:rFonts w:ascii="Times New Roman" w:hAnsi="Times New Roman" w:hint="eastAsia"/>
          <w:szCs w:val="20"/>
        </w:rPr>
        <w:t xml:space="preserve">Rel-18 specified </w:t>
      </w:r>
      <w:r>
        <w:rPr>
          <w:rFonts w:ascii="Times New Roman" w:hAnsi="Times New Roman"/>
          <w:szCs w:val="20"/>
        </w:rPr>
        <w:t>the maximum output power, maximum power reduction/additional power reduction and configured output power for sTxMP in the spec, but there are still many challenges on how to verify these requirements. The first issue is about the beam peak</w:t>
      </w:r>
      <w:r>
        <w:rPr>
          <w:rFonts w:ascii="Times New Roman" w:hAnsi="Times New Roman" w:hint="eastAsia"/>
          <w:szCs w:val="20"/>
        </w:rPr>
        <w:t xml:space="preserve"> definition and peak searching testability</w:t>
      </w:r>
      <w:r>
        <w:rPr>
          <w:rFonts w:ascii="Times New Roman" w:hAnsi="Times New Roman"/>
          <w:szCs w:val="20"/>
        </w:rPr>
        <w:t xml:space="preserve">. </w:t>
      </w:r>
    </w:p>
    <w:p w14:paraId="78BBF552" w14:textId="51E50AB5" w:rsidR="00DE3506" w:rsidRDefault="00DE3506" w:rsidP="00DE3506">
      <w:pPr>
        <w:spacing w:after="120"/>
        <w:jc w:val="left"/>
        <w:rPr>
          <w:rFonts w:ascii="Times New Roman" w:hAnsi="Times New Roman"/>
          <w:szCs w:val="20"/>
        </w:rPr>
      </w:pPr>
      <w:r>
        <w:rPr>
          <w:rFonts w:ascii="Times New Roman" w:hAnsi="Times New Roman"/>
          <w:szCs w:val="20"/>
        </w:rPr>
        <w:t>The second issue is that all the requirements are defined based on per TCI states, which means the TE needs to distinguish the signal from different beams</w:t>
      </w:r>
      <w:r>
        <w:rPr>
          <w:rFonts w:ascii="Times New Roman" w:hAnsi="Times New Roman" w:hint="eastAsia"/>
          <w:szCs w:val="20"/>
        </w:rPr>
        <w:t xml:space="preserve">, which </w:t>
      </w:r>
      <w:r>
        <w:rPr>
          <w:rFonts w:ascii="Times New Roman" w:hAnsi="Times New Roman"/>
          <w:szCs w:val="20"/>
        </w:rPr>
        <w:t xml:space="preserve">means that the TE may need to </w:t>
      </w:r>
      <w:r w:rsidRPr="00DE3506">
        <w:rPr>
          <w:rFonts w:ascii="Times New Roman" w:hAnsi="Times New Roman"/>
          <w:szCs w:val="20"/>
        </w:rPr>
        <w:t>exhaust all beam pairs</w:t>
      </w:r>
      <w:r>
        <w:rPr>
          <w:rFonts w:ascii="Times New Roman" w:hAnsi="Times New Roman"/>
          <w:szCs w:val="20"/>
        </w:rPr>
        <w:t xml:space="preserve"> under all directions to check </w:t>
      </w:r>
      <w:r w:rsidRPr="008A4D77">
        <w:rPr>
          <w:rFonts w:ascii="Times New Roman" w:hAnsi="Times New Roman"/>
          <w:szCs w:val="20"/>
        </w:rPr>
        <w:t>the power compliance</w:t>
      </w:r>
      <w:r>
        <w:rPr>
          <w:rFonts w:ascii="Times New Roman" w:hAnsi="Times New Roman"/>
          <w:szCs w:val="20"/>
        </w:rPr>
        <w:t xml:space="preserve"> which looks like impossible to achieve. P</w:t>
      </w:r>
      <w:r>
        <w:rPr>
          <w:rFonts w:ascii="Times New Roman" w:hAnsi="Times New Roman" w:hint="eastAsia"/>
          <w:szCs w:val="20"/>
        </w:rPr>
        <w:t>roper Tx pair should be selected for verification purposes.</w:t>
      </w:r>
    </w:p>
    <w:p w14:paraId="3D71012C" w14:textId="54DE209B" w:rsidR="003A3044" w:rsidRPr="00810B83" w:rsidRDefault="00DE3506" w:rsidP="008675F5">
      <w:pPr>
        <w:spacing w:after="120"/>
        <w:rPr>
          <w:rFonts w:ascii="Times New Roman" w:eastAsia="宋体" w:hAnsi="Times New Roman"/>
          <w:szCs w:val="20"/>
        </w:rPr>
      </w:pPr>
      <w:r>
        <w:rPr>
          <w:rFonts w:ascii="Times New Roman" w:eastAsia="宋体" w:hAnsi="Times New Roman" w:hint="eastAsia"/>
          <w:szCs w:val="20"/>
        </w:rPr>
        <w:t>In addition</w:t>
      </w:r>
      <w:r w:rsidR="008675F5" w:rsidRPr="00810B83">
        <w:rPr>
          <w:rFonts w:ascii="Times New Roman" w:eastAsia="宋体" w:hAnsi="Times New Roman"/>
          <w:szCs w:val="20"/>
        </w:rPr>
        <w:t>, as discussed in AI/ML WI, the beam management is considering large amount of FR2 beams, whether it is testable or not in FR2 OTA system should be studied and confirmed. Therefore, the requirements related testability issue of AI/ML can be considered in this SI at a later stage</w:t>
      </w:r>
      <w:r w:rsidR="00CF6C7B" w:rsidRPr="00810B83">
        <w:rPr>
          <w:rFonts w:ascii="Times New Roman" w:eastAsia="宋体" w:hAnsi="Times New Roman" w:hint="eastAsia"/>
          <w:szCs w:val="20"/>
        </w:rPr>
        <w:t>.</w:t>
      </w:r>
    </w:p>
    <w:p w14:paraId="07BBA3B8" w14:textId="77777777" w:rsidR="00050CAE" w:rsidRPr="00810B83" w:rsidRDefault="00050CAE" w:rsidP="00050CAE">
      <w:pPr>
        <w:spacing w:after="120"/>
        <w:rPr>
          <w:rFonts w:ascii="Times New Roman" w:eastAsia="宋体" w:hAnsi="Times New Roman"/>
          <w:szCs w:val="20"/>
        </w:rPr>
      </w:pPr>
    </w:p>
    <w:p w14:paraId="2CB82504" w14:textId="51AFB3E5" w:rsidR="00050CAE" w:rsidRPr="00810B83" w:rsidRDefault="00050CAE" w:rsidP="00050CAE">
      <w:pPr>
        <w:spacing w:after="120"/>
        <w:rPr>
          <w:rFonts w:ascii="Times New Roman" w:eastAsia="宋体" w:hAnsi="Times New Roman"/>
          <w:b/>
          <w:bCs/>
          <w:szCs w:val="20"/>
        </w:rPr>
      </w:pPr>
      <w:r w:rsidRPr="00810B83">
        <w:rPr>
          <w:rFonts w:ascii="Times New Roman" w:eastAsia="宋体" w:hAnsi="Times New Roman" w:hint="eastAsia"/>
          <w:b/>
          <w:bCs/>
          <w:szCs w:val="20"/>
        </w:rPr>
        <w:t>FR2 OTA enhancement SI objectives:</w:t>
      </w:r>
    </w:p>
    <w:p w14:paraId="51E20FCE" w14:textId="77777777" w:rsidR="00730A62" w:rsidRPr="00730A62" w:rsidRDefault="00730A62" w:rsidP="00730A62">
      <w:pPr>
        <w:pStyle w:val="ac"/>
        <w:numPr>
          <w:ilvl w:val="0"/>
          <w:numId w:val="48"/>
        </w:numPr>
        <w:spacing w:after="120"/>
        <w:jc w:val="left"/>
        <w:rPr>
          <w:rFonts w:ascii="Times New Roman" w:hAnsi="Times New Roman"/>
          <w:i/>
          <w:iCs/>
          <w:szCs w:val="20"/>
        </w:rPr>
      </w:pPr>
      <w:r w:rsidRPr="00730A62">
        <w:rPr>
          <w:rFonts w:ascii="Times New Roman" w:hAnsi="Times New Roman" w:hint="eastAsia"/>
          <w:i/>
          <w:iCs/>
          <w:szCs w:val="20"/>
        </w:rPr>
        <w:t xml:space="preserve">Study enhanced FR2 OTA test method </w:t>
      </w:r>
      <w:r w:rsidRPr="00730A62">
        <w:rPr>
          <w:rFonts w:ascii="Times New Roman" w:hAnsi="Times New Roman"/>
          <w:i/>
          <w:iCs/>
          <w:szCs w:val="20"/>
        </w:rPr>
        <w:t>for STxMP for non-handheld UE</w:t>
      </w:r>
    </w:p>
    <w:p w14:paraId="68852647" w14:textId="615E52AC" w:rsidR="00730A62" w:rsidRPr="00730A62" w:rsidRDefault="00730A62" w:rsidP="00730A62">
      <w:pPr>
        <w:pStyle w:val="ac"/>
        <w:numPr>
          <w:ilvl w:val="1"/>
          <w:numId w:val="48"/>
        </w:numPr>
        <w:spacing w:after="120"/>
        <w:jc w:val="left"/>
        <w:rPr>
          <w:rFonts w:ascii="Times New Roman" w:hAnsi="Times New Roman"/>
          <w:i/>
          <w:iCs/>
          <w:szCs w:val="20"/>
        </w:rPr>
      </w:pPr>
      <w:r w:rsidRPr="00730A62">
        <w:rPr>
          <w:rFonts w:ascii="Times New Roman" w:hAnsi="Times New Roman"/>
          <w:i/>
          <w:iCs/>
          <w:szCs w:val="20"/>
        </w:rPr>
        <w:t xml:space="preserve">Including general aspects, e.g., </w:t>
      </w:r>
      <w:r w:rsidR="0083322A">
        <w:rPr>
          <w:rFonts w:ascii="Times New Roman" w:hAnsi="Times New Roman" w:hint="eastAsia"/>
          <w:i/>
          <w:iCs/>
          <w:szCs w:val="20"/>
        </w:rPr>
        <w:t>d</w:t>
      </w:r>
      <w:r w:rsidRPr="00730A62">
        <w:rPr>
          <w:rFonts w:ascii="Times New Roman" w:hAnsi="Times New Roman"/>
          <w:i/>
          <w:iCs/>
          <w:szCs w:val="20"/>
        </w:rPr>
        <w:t>efinition of “beam peak” for STxMP</w:t>
      </w:r>
      <w:r w:rsidRPr="00730A62">
        <w:rPr>
          <w:rFonts w:ascii="Times New Roman" w:hAnsi="Times New Roman" w:hint="eastAsia"/>
          <w:i/>
          <w:iCs/>
          <w:szCs w:val="20"/>
        </w:rPr>
        <w:t xml:space="preserve">, test configurations, </w:t>
      </w:r>
      <w:r w:rsidRPr="00730A62">
        <w:rPr>
          <w:rFonts w:ascii="Times New Roman" w:hAnsi="Times New Roman"/>
          <w:i/>
          <w:iCs/>
          <w:szCs w:val="20"/>
        </w:rPr>
        <w:t>MU, testing time reduction</w:t>
      </w:r>
    </w:p>
    <w:p w14:paraId="571A66D4" w14:textId="77777777" w:rsidR="00730A62" w:rsidRPr="00730A62" w:rsidRDefault="00730A62" w:rsidP="00730A62">
      <w:pPr>
        <w:pStyle w:val="ac"/>
        <w:numPr>
          <w:ilvl w:val="1"/>
          <w:numId w:val="48"/>
        </w:numPr>
        <w:spacing w:after="120"/>
        <w:jc w:val="left"/>
        <w:rPr>
          <w:rFonts w:ascii="Times New Roman" w:hAnsi="Times New Roman"/>
          <w:i/>
          <w:iCs/>
          <w:szCs w:val="20"/>
        </w:rPr>
      </w:pPr>
      <w:r w:rsidRPr="00730A62">
        <w:rPr>
          <w:rFonts w:ascii="Times New Roman" w:hAnsi="Times New Roman"/>
          <w:i/>
          <w:iCs/>
          <w:szCs w:val="20"/>
        </w:rPr>
        <w:t>S</w:t>
      </w:r>
      <w:r w:rsidRPr="00730A62">
        <w:rPr>
          <w:rFonts w:ascii="Times New Roman" w:hAnsi="Times New Roman" w:hint="eastAsia"/>
          <w:i/>
          <w:iCs/>
          <w:szCs w:val="20"/>
        </w:rPr>
        <w:t xml:space="preserve">electing proper </w:t>
      </w:r>
      <w:r w:rsidRPr="00730A62">
        <w:rPr>
          <w:rFonts w:ascii="Times New Roman" w:hAnsi="Times New Roman"/>
          <w:i/>
          <w:iCs/>
          <w:szCs w:val="20"/>
        </w:rPr>
        <w:t xml:space="preserve">AoA pairs </w:t>
      </w:r>
      <w:r w:rsidRPr="00730A62">
        <w:rPr>
          <w:rFonts w:ascii="Times New Roman" w:hAnsi="Times New Roman" w:hint="eastAsia"/>
          <w:i/>
          <w:iCs/>
          <w:szCs w:val="20"/>
        </w:rPr>
        <w:t>for</w:t>
      </w:r>
      <w:r w:rsidRPr="00730A62">
        <w:rPr>
          <w:rFonts w:ascii="Times New Roman" w:hAnsi="Times New Roman"/>
          <w:i/>
          <w:iCs/>
          <w:szCs w:val="20"/>
        </w:rPr>
        <w:t xml:space="preserve"> verification perspective </w:t>
      </w:r>
    </w:p>
    <w:p w14:paraId="2AE7C894" w14:textId="3A4C05D3" w:rsidR="00730A62" w:rsidRPr="00730A62" w:rsidRDefault="00730A62" w:rsidP="00730A62">
      <w:pPr>
        <w:pStyle w:val="ac"/>
        <w:numPr>
          <w:ilvl w:val="1"/>
          <w:numId w:val="48"/>
        </w:numPr>
        <w:spacing w:after="120"/>
        <w:jc w:val="left"/>
        <w:rPr>
          <w:rFonts w:ascii="Times New Roman" w:hAnsi="Times New Roman"/>
          <w:i/>
          <w:iCs/>
          <w:szCs w:val="20"/>
        </w:rPr>
      </w:pPr>
      <w:r w:rsidRPr="00730A62">
        <w:rPr>
          <w:rFonts w:ascii="Times New Roman" w:hAnsi="Times New Roman"/>
          <w:i/>
          <w:iCs/>
          <w:szCs w:val="20"/>
        </w:rPr>
        <w:t>C</w:t>
      </w:r>
      <w:r w:rsidRPr="00730A62">
        <w:rPr>
          <w:rFonts w:ascii="Times New Roman" w:hAnsi="Times New Roman" w:hint="eastAsia"/>
          <w:i/>
          <w:iCs/>
          <w:szCs w:val="20"/>
        </w:rPr>
        <w:t xml:space="preserve">onsider </w:t>
      </w:r>
      <w:r w:rsidRPr="00730A62">
        <w:rPr>
          <w:rFonts w:ascii="Times New Roman" w:hAnsi="Times New Roman"/>
          <w:i/>
          <w:iCs/>
          <w:szCs w:val="20"/>
        </w:rPr>
        <w:t xml:space="preserve">testability </w:t>
      </w:r>
      <w:r w:rsidR="00284DB8">
        <w:rPr>
          <w:rFonts w:ascii="Times New Roman" w:hAnsi="Times New Roman" w:hint="eastAsia"/>
          <w:i/>
          <w:iCs/>
          <w:szCs w:val="20"/>
        </w:rPr>
        <w:t>issues</w:t>
      </w:r>
      <w:r w:rsidRPr="00730A62">
        <w:rPr>
          <w:rFonts w:ascii="Times New Roman" w:hAnsi="Times New Roman"/>
          <w:i/>
          <w:iCs/>
          <w:szCs w:val="20"/>
        </w:rPr>
        <w:t xml:space="preserve">, e.g., </w:t>
      </w:r>
      <w:r w:rsidR="0083322A">
        <w:rPr>
          <w:rFonts w:ascii="Times New Roman" w:hAnsi="Times New Roman" w:hint="eastAsia"/>
          <w:i/>
          <w:iCs/>
          <w:szCs w:val="20"/>
        </w:rPr>
        <w:t>w</w:t>
      </w:r>
      <w:r w:rsidRPr="00730A62">
        <w:rPr>
          <w:rFonts w:ascii="Times New Roman" w:hAnsi="Times New Roman"/>
          <w:i/>
          <w:iCs/>
          <w:szCs w:val="20"/>
        </w:rPr>
        <w:t xml:space="preserve">hether the TE can distinguish the power of different beams </w:t>
      </w:r>
    </w:p>
    <w:p w14:paraId="1906AF62" w14:textId="71E00AF8" w:rsidR="00730A62" w:rsidRPr="00730A62" w:rsidRDefault="00730A62" w:rsidP="00730A62">
      <w:pPr>
        <w:pStyle w:val="ac"/>
        <w:numPr>
          <w:ilvl w:val="0"/>
          <w:numId w:val="48"/>
        </w:numPr>
        <w:spacing w:after="120"/>
        <w:jc w:val="left"/>
        <w:rPr>
          <w:rFonts w:ascii="Times New Roman" w:hAnsi="Times New Roman"/>
          <w:i/>
          <w:iCs/>
          <w:szCs w:val="20"/>
        </w:rPr>
      </w:pPr>
      <w:r w:rsidRPr="00730A62">
        <w:rPr>
          <w:rFonts w:ascii="Times New Roman" w:hAnsi="Times New Roman"/>
          <w:i/>
          <w:iCs/>
          <w:szCs w:val="20"/>
        </w:rPr>
        <w:t>S</w:t>
      </w:r>
      <w:r w:rsidRPr="00730A62">
        <w:rPr>
          <w:rFonts w:ascii="Times New Roman" w:hAnsi="Times New Roman" w:hint="eastAsia"/>
          <w:i/>
          <w:iCs/>
          <w:szCs w:val="20"/>
        </w:rPr>
        <w:t xml:space="preserve">tudy </w:t>
      </w:r>
      <w:r w:rsidR="001A3C65">
        <w:rPr>
          <w:rFonts w:ascii="Times New Roman" w:hAnsi="Times New Roman" w:hint="eastAsia"/>
          <w:i/>
          <w:iCs/>
          <w:szCs w:val="20"/>
        </w:rPr>
        <w:t xml:space="preserve">FR2 OTA </w:t>
      </w:r>
      <w:r w:rsidRPr="00730A62">
        <w:rPr>
          <w:rFonts w:ascii="Times New Roman" w:hAnsi="Times New Roman" w:hint="eastAsia"/>
          <w:i/>
          <w:iCs/>
          <w:szCs w:val="20"/>
        </w:rPr>
        <w:t xml:space="preserve">testability for AI/ML </w:t>
      </w:r>
      <w:r w:rsidRPr="00730A62">
        <w:rPr>
          <w:rFonts w:ascii="Times New Roman" w:hAnsi="Times New Roman"/>
          <w:i/>
          <w:iCs/>
          <w:szCs w:val="20"/>
        </w:rPr>
        <w:t>(</w:t>
      </w:r>
      <w:r w:rsidRPr="00730A62">
        <w:rPr>
          <w:rFonts w:ascii="Times New Roman" w:hAnsi="Times New Roman" w:hint="eastAsia"/>
          <w:i/>
          <w:iCs/>
          <w:szCs w:val="20"/>
        </w:rPr>
        <w:t>a RAN check point is needed to further refine the detailed objectives based on progress of AL/ML WI</w:t>
      </w:r>
      <w:r w:rsidRPr="00730A62">
        <w:rPr>
          <w:rFonts w:ascii="Times New Roman" w:hAnsi="Times New Roman"/>
          <w:i/>
          <w:iCs/>
          <w:szCs w:val="20"/>
        </w:rPr>
        <w:t>)</w:t>
      </w:r>
    </w:p>
    <w:p w14:paraId="3082FF5F" w14:textId="77777777" w:rsidR="00730A62" w:rsidRPr="00730A62" w:rsidRDefault="00730A62" w:rsidP="00730A62">
      <w:pPr>
        <w:pStyle w:val="ac"/>
        <w:numPr>
          <w:ilvl w:val="0"/>
          <w:numId w:val="48"/>
        </w:numPr>
        <w:spacing w:after="120"/>
        <w:jc w:val="left"/>
        <w:rPr>
          <w:rFonts w:ascii="Times New Roman" w:hAnsi="Times New Roman"/>
          <w:i/>
          <w:iCs/>
          <w:szCs w:val="20"/>
        </w:rPr>
      </w:pPr>
      <w:r w:rsidRPr="00730A62">
        <w:rPr>
          <w:rFonts w:ascii="Times New Roman" w:hAnsi="Times New Roman"/>
          <w:i/>
          <w:iCs/>
          <w:szCs w:val="20"/>
        </w:rPr>
        <w:t>Develop the preliminary Measurement Uncertainty (MU) assessment of the above test methodologies</w:t>
      </w:r>
    </w:p>
    <w:p w14:paraId="43D3BAF5" w14:textId="77777777" w:rsidR="00050CAE" w:rsidRPr="00A0040F" w:rsidRDefault="00050CAE" w:rsidP="00050CAE">
      <w:pPr>
        <w:spacing w:after="120"/>
        <w:rPr>
          <w:rFonts w:ascii="Times New Roman" w:eastAsia="宋体" w:hAnsi="Times New Roman"/>
          <w:szCs w:val="20"/>
        </w:rPr>
      </w:pPr>
    </w:p>
    <w:sectPr w:rsidR="00050CAE" w:rsidRPr="00A0040F" w:rsidSect="0020013B">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3B38" w14:textId="77777777" w:rsidR="0020013B" w:rsidRPr="00810B83" w:rsidRDefault="0020013B" w:rsidP="0040353F">
      <w:r w:rsidRPr="00810B83">
        <w:separator/>
      </w:r>
    </w:p>
  </w:endnote>
  <w:endnote w:type="continuationSeparator" w:id="0">
    <w:p w14:paraId="63B003C6" w14:textId="77777777" w:rsidR="0020013B" w:rsidRPr="00810B83" w:rsidRDefault="0020013B" w:rsidP="0040353F">
      <w:r w:rsidRPr="00810B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9E17C0" w:rsidRPr="00810B83" w:rsidRDefault="009E17C0" w:rsidP="00EC3993">
    <w:pPr>
      <w:pStyle w:val="a5"/>
    </w:pPr>
    <w:r w:rsidRPr="00810B83">
      <w:t xml:space="preserve"> </w:t>
    </w:r>
    <w:r w:rsidRPr="00810B83">
      <w:rPr>
        <w:b/>
        <w:bCs/>
        <w:sz w:val="24"/>
        <w:szCs w:val="24"/>
      </w:rPr>
      <w:fldChar w:fldCharType="begin"/>
    </w:r>
    <w:r w:rsidRPr="00810B83">
      <w:rPr>
        <w:bCs/>
      </w:rPr>
      <w:instrText>PAGE</w:instrText>
    </w:r>
    <w:r w:rsidRPr="00810B83">
      <w:rPr>
        <w:b/>
        <w:bCs/>
        <w:sz w:val="24"/>
        <w:szCs w:val="24"/>
      </w:rPr>
      <w:fldChar w:fldCharType="separate"/>
    </w:r>
    <w:r w:rsidRPr="00810B83">
      <w:rPr>
        <w:bCs/>
      </w:rPr>
      <w:t>3</w:t>
    </w:r>
    <w:r w:rsidRPr="00810B83">
      <w:rPr>
        <w:b/>
        <w:bCs/>
        <w:sz w:val="24"/>
        <w:szCs w:val="24"/>
      </w:rPr>
      <w:fldChar w:fldCharType="end"/>
    </w:r>
    <w:r w:rsidRPr="00810B83">
      <w:t xml:space="preserve"> / </w:t>
    </w:r>
    <w:r w:rsidRPr="00810B83">
      <w:rPr>
        <w:b/>
        <w:bCs/>
        <w:sz w:val="24"/>
        <w:szCs w:val="24"/>
      </w:rPr>
      <w:fldChar w:fldCharType="begin"/>
    </w:r>
    <w:r w:rsidRPr="00810B83">
      <w:rPr>
        <w:bCs/>
      </w:rPr>
      <w:instrText>NUMPAGES</w:instrText>
    </w:r>
    <w:r w:rsidRPr="00810B83">
      <w:rPr>
        <w:b/>
        <w:bCs/>
        <w:sz w:val="24"/>
        <w:szCs w:val="24"/>
      </w:rPr>
      <w:fldChar w:fldCharType="separate"/>
    </w:r>
    <w:r w:rsidRPr="00810B83">
      <w:rPr>
        <w:bCs/>
      </w:rPr>
      <w:t>3</w:t>
    </w:r>
    <w:r w:rsidRPr="00810B83">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F8AC7" w14:textId="77777777" w:rsidR="0020013B" w:rsidRPr="00810B83" w:rsidRDefault="0020013B" w:rsidP="0040353F">
      <w:r w:rsidRPr="00810B83">
        <w:separator/>
      </w:r>
    </w:p>
  </w:footnote>
  <w:footnote w:type="continuationSeparator" w:id="0">
    <w:p w14:paraId="7C8D2187" w14:textId="77777777" w:rsidR="0020013B" w:rsidRPr="00810B83" w:rsidRDefault="0020013B" w:rsidP="0040353F">
      <w:r w:rsidRPr="00810B83">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4A6438"/>
    <w:multiLevelType w:val="hybridMultilevel"/>
    <w:tmpl w:val="EEB05B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F65A7"/>
    <w:multiLevelType w:val="hybridMultilevel"/>
    <w:tmpl w:val="67AA47A6"/>
    <w:lvl w:ilvl="0" w:tplc="BE1E10F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7045BD"/>
    <w:multiLevelType w:val="hybridMultilevel"/>
    <w:tmpl w:val="4664D778"/>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793AEB"/>
    <w:multiLevelType w:val="hybridMultilevel"/>
    <w:tmpl w:val="2734658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5A73"/>
    <w:multiLevelType w:val="hybridMultilevel"/>
    <w:tmpl w:val="543CD4C2"/>
    <w:lvl w:ilvl="0" w:tplc="A54CDA84">
      <w:start w:val="1"/>
      <w:numFmt w:val="bullet"/>
      <w:lvlText w:val="•"/>
      <w:lvlJc w:val="left"/>
      <w:pPr>
        <w:tabs>
          <w:tab w:val="num" w:pos="720"/>
        </w:tabs>
        <w:ind w:left="720" w:hanging="360"/>
      </w:pPr>
      <w:rPr>
        <w:rFonts w:ascii="Arial" w:hAnsi="Arial" w:hint="default"/>
      </w:rPr>
    </w:lvl>
    <w:lvl w:ilvl="1" w:tplc="92FEB78E">
      <w:start w:val="1"/>
      <w:numFmt w:val="bullet"/>
      <w:lvlText w:val="•"/>
      <w:lvlJc w:val="left"/>
      <w:pPr>
        <w:tabs>
          <w:tab w:val="num" w:pos="1440"/>
        </w:tabs>
        <w:ind w:left="1440" w:hanging="360"/>
      </w:pPr>
      <w:rPr>
        <w:rFonts w:ascii="Arial" w:hAnsi="Arial" w:hint="default"/>
      </w:rPr>
    </w:lvl>
    <w:lvl w:ilvl="2" w:tplc="3EB4CDDC" w:tentative="1">
      <w:start w:val="1"/>
      <w:numFmt w:val="bullet"/>
      <w:lvlText w:val="•"/>
      <w:lvlJc w:val="left"/>
      <w:pPr>
        <w:tabs>
          <w:tab w:val="num" w:pos="2160"/>
        </w:tabs>
        <w:ind w:left="2160" w:hanging="360"/>
      </w:pPr>
      <w:rPr>
        <w:rFonts w:ascii="Arial" w:hAnsi="Arial" w:hint="default"/>
      </w:rPr>
    </w:lvl>
    <w:lvl w:ilvl="3" w:tplc="E5E630AA" w:tentative="1">
      <w:start w:val="1"/>
      <w:numFmt w:val="bullet"/>
      <w:lvlText w:val="•"/>
      <w:lvlJc w:val="left"/>
      <w:pPr>
        <w:tabs>
          <w:tab w:val="num" w:pos="2880"/>
        </w:tabs>
        <w:ind w:left="2880" w:hanging="360"/>
      </w:pPr>
      <w:rPr>
        <w:rFonts w:ascii="Arial" w:hAnsi="Arial" w:hint="default"/>
      </w:rPr>
    </w:lvl>
    <w:lvl w:ilvl="4" w:tplc="5FBE510E" w:tentative="1">
      <w:start w:val="1"/>
      <w:numFmt w:val="bullet"/>
      <w:lvlText w:val="•"/>
      <w:lvlJc w:val="left"/>
      <w:pPr>
        <w:tabs>
          <w:tab w:val="num" w:pos="3600"/>
        </w:tabs>
        <w:ind w:left="3600" w:hanging="360"/>
      </w:pPr>
      <w:rPr>
        <w:rFonts w:ascii="Arial" w:hAnsi="Arial" w:hint="default"/>
      </w:rPr>
    </w:lvl>
    <w:lvl w:ilvl="5" w:tplc="0552942E" w:tentative="1">
      <w:start w:val="1"/>
      <w:numFmt w:val="bullet"/>
      <w:lvlText w:val="•"/>
      <w:lvlJc w:val="left"/>
      <w:pPr>
        <w:tabs>
          <w:tab w:val="num" w:pos="4320"/>
        </w:tabs>
        <w:ind w:left="4320" w:hanging="360"/>
      </w:pPr>
      <w:rPr>
        <w:rFonts w:ascii="Arial" w:hAnsi="Arial" w:hint="default"/>
      </w:rPr>
    </w:lvl>
    <w:lvl w:ilvl="6" w:tplc="43129E5E" w:tentative="1">
      <w:start w:val="1"/>
      <w:numFmt w:val="bullet"/>
      <w:lvlText w:val="•"/>
      <w:lvlJc w:val="left"/>
      <w:pPr>
        <w:tabs>
          <w:tab w:val="num" w:pos="5040"/>
        </w:tabs>
        <w:ind w:left="5040" w:hanging="360"/>
      </w:pPr>
      <w:rPr>
        <w:rFonts w:ascii="Arial" w:hAnsi="Arial" w:hint="default"/>
      </w:rPr>
    </w:lvl>
    <w:lvl w:ilvl="7" w:tplc="F54880BC" w:tentative="1">
      <w:start w:val="1"/>
      <w:numFmt w:val="bullet"/>
      <w:lvlText w:val="•"/>
      <w:lvlJc w:val="left"/>
      <w:pPr>
        <w:tabs>
          <w:tab w:val="num" w:pos="5760"/>
        </w:tabs>
        <w:ind w:left="5760" w:hanging="360"/>
      </w:pPr>
      <w:rPr>
        <w:rFonts w:ascii="Arial" w:hAnsi="Arial" w:hint="default"/>
      </w:rPr>
    </w:lvl>
    <w:lvl w:ilvl="8" w:tplc="0EECD3B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F3360E"/>
    <w:multiLevelType w:val="hybridMultilevel"/>
    <w:tmpl w:val="A3AEC5DE"/>
    <w:lvl w:ilvl="0" w:tplc="BE1E10F4">
      <w:start w:val="1"/>
      <w:numFmt w:val="bullet"/>
      <w:lvlText w:val=""/>
      <w:lvlJc w:val="left"/>
      <w:pPr>
        <w:ind w:left="720" w:hanging="360"/>
      </w:pPr>
      <w:rPr>
        <w:rFonts w:ascii="Wingdings" w:hAnsi="Wingdings" w:hint="default"/>
      </w:rPr>
    </w:lvl>
    <w:lvl w:ilvl="1" w:tplc="66DED784">
      <w:numFmt w:val="bullet"/>
      <w:lvlText w:val="-"/>
      <w:lvlJc w:val="left"/>
      <w:pPr>
        <w:ind w:left="1500" w:hanging="420"/>
      </w:pPr>
      <w:rPr>
        <w:rFonts w:ascii="Times New Roman" w:eastAsia="微软雅黑"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02A"/>
    <w:multiLevelType w:val="hybridMultilevel"/>
    <w:tmpl w:val="2D5EB8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F5EB1"/>
    <w:multiLevelType w:val="hybridMultilevel"/>
    <w:tmpl w:val="D5C47590"/>
    <w:lvl w:ilvl="0" w:tplc="BE1E10F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C8477E"/>
    <w:multiLevelType w:val="multilevel"/>
    <w:tmpl w:val="15C847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35840"/>
    <w:multiLevelType w:val="hybridMultilevel"/>
    <w:tmpl w:val="B16289C2"/>
    <w:lvl w:ilvl="0" w:tplc="BE1E10F4">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8FD47FC"/>
    <w:multiLevelType w:val="hybridMultilevel"/>
    <w:tmpl w:val="C234C6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520E8C"/>
    <w:multiLevelType w:val="hybridMultilevel"/>
    <w:tmpl w:val="87B6BB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6C87B17"/>
    <w:multiLevelType w:val="hybridMultilevel"/>
    <w:tmpl w:val="F3DCC7A8"/>
    <w:lvl w:ilvl="0" w:tplc="BAA8334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B3E3E"/>
    <w:multiLevelType w:val="hybridMultilevel"/>
    <w:tmpl w:val="E5881ECE"/>
    <w:lvl w:ilvl="0" w:tplc="A2A2B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0F50F8"/>
    <w:multiLevelType w:val="hybridMultilevel"/>
    <w:tmpl w:val="201886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6927FB"/>
    <w:multiLevelType w:val="multilevel"/>
    <w:tmpl w:val="3269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A46BC3"/>
    <w:multiLevelType w:val="hybridMultilevel"/>
    <w:tmpl w:val="D3AAA0B8"/>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A754F0A"/>
    <w:multiLevelType w:val="multilevel"/>
    <w:tmpl w:val="68E48AFC"/>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GB"/>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B9A35CD"/>
    <w:multiLevelType w:val="hybridMultilevel"/>
    <w:tmpl w:val="35E4E3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1354F0"/>
    <w:multiLevelType w:val="hybridMultilevel"/>
    <w:tmpl w:val="84B8E982"/>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162241"/>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854093"/>
    <w:multiLevelType w:val="hybridMultilevel"/>
    <w:tmpl w:val="1182E9F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0F6D5F"/>
    <w:multiLevelType w:val="hybridMultilevel"/>
    <w:tmpl w:val="6668195C"/>
    <w:lvl w:ilvl="0" w:tplc="BE1E10F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54A2E"/>
    <w:multiLevelType w:val="hybridMultilevel"/>
    <w:tmpl w:val="2FAE72A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FD5AAA"/>
    <w:multiLevelType w:val="hybridMultilevel"/>
    <w:tmpl w:val="EBF2688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451ED7"/>
    <w:multiLevelType w:val="hybridMultilevel"/>
    <w:tmpl w:val="870A0F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13D52"/>
    <w:multiLevelType w:val="hybridMultilevel"/>
    <w:tmpl w:val="6D2467AA"/>
    <w:lvl w:ilvl="0" w:tplc="548278FA">
      <w:start w:val="1"/>
      <w:numFmt w:val="bullet"/>
      <w:lvlText w:val="•"/>
      <w:lvlJc w:val="left"/>
      <w:pPr>
        <w:tabs>
          <w:tab w:val="num" w:pos="720"/>
        </w:tabs>
        <w:ind w:left="720" w:hanging="360"/>
      </w:pPr>
      <w:rPr>
        <w:rFonts w:ascii="Arial" w:hAnsi="Arial" w:hint="default"/>
      </w:rPr>
    </w:lvl>
    <w:lvl w:ilvl="1" w:tplc="8F74E4D2">
      <w:start w:val="1"/>
      <w:numFmt w:val="bullet"/>
      <w:lvlText w:val="•"/>
      <w:lvlJc w:val="left"/>
      <w:pPr>
        <w:tabs>
          <w:tab w:val="num" w:pos="1440"/>
        </w:tabs>
        <w:ind w:left="1440" w:hanging="360"/>
      </w:pPr>
      <w:rPr>
        <w:rFonts w:ascii="Arial" w:hAnsi="Arial" w:hint="default"/>
      </w:rPr>
    </w:lvl>
    <w:lvl w:ilvl="2" w:tplc="EA22BB38">
      <w:numFmt w:val="bullet"/>
      <w:lvlText w:val="•"/>
      <w:lvlJc w:val="left"/>
      <w:pPr>
        <w:tabs>
          <w:tab w:val="num" w:pos="2160"/>
        </w:tabs>
        <w:ind w:left="2160" w:hanging="360"/>
      </w:pPr>
      <w:rPr>
        <w:rFonts w:ascii="Arial" w:hAnsi="Arial" w:hint="default"/>
      </w:rPr>
    </w:lvl>
    <w:lvl w:ilvl="3" w:tplc="E7007228">
      <w:numFmt w:val="bullet"/>
      <w:lvlText w:val="–"/>
      <w:lvlJc w:val="left"/>
      <w:pPr>
        <w:tabs>
          <w:tab w:val="num" w:pos="2880"/>
        </w:tabs>
        <w:ind w:left="2880" w:hanging="360"/>
      </w:pPr>
      <w:rPr>
        <w:rFonts w:ascii="Arial" w:hAnsi="Arial" w:hint="default"/>
      </w:rPr>
    </w:lvl>
    <w:lvl w:ilvl="4" w:tplc="C4A47EB6">
      <w:numFmt w:val="bullet"/>
      <w:lvlText w:val="»"/>
      <w:lvlJc w:val="left"/>
      <w:pPr>
        <w:tabs>
          <w:tab w:val="num" w:pos="3600"/>
        </w:tabs>
        <w:ind w:left="3600" w:hanging="360"/>
      </w:pPr>
      <w:rPr>
        <w:rFonts w:ascii="Arial" w:hAnsi="Arial" w:hint="default"/>
      </w:rPr>
    </w:lvl>
    <w:lvl w:ilvl="5" w:tplc="7B36696E" w:tentative="1">
      <w:start w:val="1"/>
      <w:numFmt w:val="bullet"/>
      <w:lvlText w:val="•"/>
      <w:lvlJc w:val="left"/>
      <w:pPr>
        <w:tabs>
          <w:tab w:val="num" w:pos="4320"/>
        </w:tabs>
        <w:ind w:left="4320" w:hanging="360"/>
      </w:pPr>
      <w:rPr>
        <w:rFonts w:ascii="Arial" w:hAnsi="Arial" w:hint="default"/>
      </w:rPr>
    </w:lvl>
    <w:lvl w:ilvl="6" w:tplc="1304D656" w:tentative="1">
      <w:start w:val="1"/>
      <w:numFmt w:val="bullet"/>
      <w:lvlText w:val="•"/>
      <w:lvlJc w:val="left"/>
      <w:pPr>
        <w:tabs>
          <w:tab w:val="num" w:pos="5040"/>
        </w:tabs>
        <w:ind w:left="5040" w:hanging="360"/>
      </w:pPr>
      <w:rPr>
        <w:rFonts w:ascii="Arial" w:hAnsi="Arial" w:hint="default"/>
      </w:rPr>
    </w:lvl>
    <w:lvl w:ilvl="7" w:tplc="2C7CEB7A" w:tentative="1">
      <w:start w:val="1"/>
      <w:numFmt w:val="bullet"/>
      <w:lvlText w:val="•"/>
      <w:lvlJc w:val="left"/>
      <w:pPr>
        <w:tabs>
          <w:tab w:val="num" w:pos="5760"/>
        </w:tabs>
        <w:ind w:left="5760" w:hanging="360"/>
      </w:pPr>
      <w:rPr>
        <w:rFonts w:ascii="Arial" w:hAnsi="Arial" w:hint="default"/>
      </w:rPr>
    </w:lvl>
    <w:lvl w:ilvl="8" w:tplc="359031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1A465E"/>
    <w:multiLevelType w:val="hybridMultilevel"/>
    <w:tmpl w:val="74CC58FA"/>
    <w:lvl w:ilvl="0" w:tplc="BE1E10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AF5B61"/>
    <w:multiLevelType w:val="hybridMultilevel"/>
    <w:tmpl w:val="A0E87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832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4BD57C76"/>
    <w:multiLevelType w:val="hybridMultilevel"/>
    <w:tmpl w:val="3C862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B54686"/>
    <w:multiLevelType w:val="hybridMultilevel"/>
    <w:tmpl w:val="80A269D2"/>
    <w:lvl w:ilvl="0" w:tplc="25F48548">
      <w:start w:val="1"/>
      <w:numFmt w:val="bullet"/>
      <w:lvlText w:val="•"/>
      <w:lvlJc w:val="left"/>
      <w:pPr>
        <w:tabs>
          <w:tab w:val="num" w:pos="720"/>
        </w:tabs>
        <w:ind w:left="720" w:hanging="360"/>
      </w:pPr>
      <w:rPr>
        <w:rFonts w:ascii="Arial" w:hAnsi="Arial" w:hint="default"/>
      </w:rPr>
    </w:lvl>
    <w:lvl w:ilvl="1" w:tplc="AB66DDF2">
      <w:start w:val="1"/>
      <w:numFmt w:val="bullet"/>
      <w:lvlText w:val="•"/>
      <w:lvlJc w:val="left"/>
      <w:pPr>
        <w:tabs>
          <w:tab w:val="num" w:pos="1440"/>
        </w:tabs>
        <w:ind w:left="1440" w:hanging="360"/>
      </w:pPr>
      <w:rPr>
        <w:rFonts w:ascii="Arial" w:hAnsi="Arial" w:hint="default"/>
      </w:rPr>
    </w:lvl>
    <w:lvl w:ilvl="2" w:tplc="112E760C">
      <w:numFmt w:val="bullet"/>
      <w:lvlText w:val="•"/>
      <w:lvlJc w:val="left"/>
      <w:pPr>
        <w:tabs>
          <w:tab w:val="num" w:pos="2160"/>
        </w:tabs>
        <w:ind w:left="2160" w:hanging="360"/>
      </w:pPr>
      <w:rPr>
        <w:rFonts w:ascii="Arial" w:hAnsi="Arial" w:hint="default"/>
      </w:rPr>
    </w:lvl>
    <w:lvl w:ilvl="3" w:tplc="36048092">
      <w:numFmt w:val="bullet"/>
      <w:lvlText w:val="–"/>
      <w:lvlJc w:val="left"/>
      <w:pPr>
        <w:tabs>
          <w:tab w:val="num" w:pos="2880"/>
        </w:tabs>
        <w:ind w:left="2880" w:hanging="360"/>
      </w:pPr>
      <w:rPr>
        <w:rFonts w:ascii="Arial" w:hAnsi="Arial" w:hint="default"/>
      </w:rPr>
    </w:lvl>
    <w:lvl w:ilvl="4" w:tplc="0540DCBC" w:tentative="1">
      <w:start w:val="1"/>
      <w:numFmt w:val="bullet"/>
      <w:lvlText w:val="•"/>
      <w:lvlJc w:val="left"/>
      <w:pPr>
        <w:tabs>
          <w:tab w:val="num" w:pos="3600"/>
        </w:tabs>
        <w:ind w:left="3600" w:hanging="360"/>
      </w:pPr>
      <w:rPr>
        <w:rFonts w:ascii="Arial" w:hAnsi="Arial" w:hint="default"/>
      </w:rPr>
    </w:lvl>
    <w:lvl w:ilvl="5" w:tplc="BA4A5ABC" w:tentative="1">
      <w:start w:val="1"/>
      <w:numFmt w:val="bullet"/>
      <w:lvlText w:val="•"/>
      <w:lvlJc w:val="left"/>
      <w:pPr>
        <w:tabs>
          <w:tab w:val="num" w:pos="4320"/>
        </w:tabs>
        <w:ind w:left="4320" w:hanging="360"/>
      </w:pPr>
      <w:rPr>
        <w:rFonts w:ascii="Arial" w:hAnsi="Arial" w:hint="default"/>
      </w:rPr>
    </w:lvl>
    <w:lvl w:ilvl="6" w:tplc="64DCBE64" w:tentative="1">
      <w:start w:val="1"/>
      <w:numFmt w:val="bullet"/>
      <w:lvlText w:val="•"/>
      <w:lvlJc w:val="left"/>
      <w:pPr>
        <w:tabs>
          <w:tab w:val="num" w:pos="5040"/>
        </w:tabs>
        <w:ind w:left="5040" w:hanging="360"/>
      </w:pPr>
      <w:rPr>
        <w:rFonts w:ascii="Arial" w:hAnsi="Arial" w:hint="default"/>
      </w:rPr>
    </w:lvl>
    <w:lvl w:ilvl="7" w:tplc="B37AFE8C" w:tentative="1">
      <w:start w:val="1"/>
      <w:numFmt w:val="bullet"/>
      <w:lvlText w:val="•"/>
      <w:lvlJc w:val="left"/>
      <w:pPr>
        <w:tabs>
          <w:tab w:val="num" w:pos="5760"/>
        </w:tabs>
        <w:ind w:left="5760" w:hanging="360"/>
      </w:pPr>
      <w:rPr>
        <w:rFonts w:ascii="Arial" w:hAnsi="Arial" w:hint="default"/>
      </w:rPr>
    </w:lvl>
    <w:lvl w:ilvl="8" w:tplc="F0B0293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18C1BEC"/>
    <w:multiLevelType w:val="hybridMultilevel"/>
    <w:tmpl w:val="DF02CB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37065D"/>
    <w:multiLevelType w:val="hybridMultilevel"/>
    <w:tmpl w:val="CF8CABB0"/>
    <w:lvl w:ilvl="0" w:tplc="372634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6181B60"/>
    <w:multiLevelType w:val="hybridMultilevel"/>
    <w:tmpl w:val="DA801996"/>
    <w:lvl w:ilvl="0" w:tplc="DCFE7942">
      <w:start w:val="1"/>
      <w:numFmt w:val="bullet"/>
      <w:lvlText w:val="•"/>
      <w:lvlJc w:val="left"/>
      <w:pPr>
        <w:tabs>
          <w:tab w:val="num" w:pos="720"/>
        </w:tabs>
        <w:ind w:left="720" w:hanging="360"/>
      </w:pPr>
      <w:rPr>
        <w:rFonts w:ascii="Arial" w:hAnsi="Arial" w:hint="default"/>
      </w:rPr>
    </w:lvl>
    <w:lvl w:ilvl="1" w:tplc="41E208A8">
      <w:start w:val="1"/>
      <w:numFmt w:val="bullet"/>
      <w:lvlText w:val="•"/>
      <w:lvlJc w:val="left"/>
      <w:pPr>
        <w:tabs>
          <w:tab w:val="num" w:pos="1440"/>
        </w:tabs>
        <w:ind w:left="1440" w:hanging="360"/>
      </w:pPr>
      <w:rPr>
        <w:rFonts w:ascii="Arial" w:hAnsi="Arial" w:hint="default"/>
      </w:rPr>
    </w:lvl>
    <w:lvl w:ilvl="2" w:tplc="97B0CEF0">
      <w:numFmt w:val="bullet"/>
      <w:lvlText w:val="•"/>
      <w:lvlJc w:val="left"/>
      <w:pPr>
        <w:tabs>
          <w:tab w:val="num" w:pos="2160"/>
        </w:tabs>
        <w:ind w:left="2160" w:hanging="360"/>
      </w:pPr>
      <w:rPr>
        <w:rFonts w:ascii="Arial" w:hAnsi="Arial" w:hint="default"/>
      </w:rPr>
    </w:lvl>
    <w:lvl w:ilvl="3" w:tplc="876CABFE">
      <w:numFmt w:val="bullet"/>
      <w:lvlText w:val="–"/>
      <w:lvlJc w:val="left"/>
      <w:pPr>
        <w:tabs>
          <w:tab w:val="num" w:pos="2880"/>
        </w:tabs>
        <w:ind w:left="2880" w:hanging="360"/>
      </w:pPr>
      <w:rPr>
        <w:rFonts w:ascii="Arial" w:hAnsi="Arial" w:hint="default"/>
      </w:rPr>
    </w:lvl>
    <w:lvl w:ilvl="4" w:tplc="D95E6876">
      <w:start w:val="1"/>
      <w:numFmt w:val="bullet"/>
      <w:lvlText w:val="•"/>
      <w:lvlJc w:val="left"/>
      <w:pPr>
        <w:tabs>
          <w:tab w:val="num" w:pos="3600"/>
        </w:tabs>
        <w:ind w:left="3600" w:hanging="360"/>
      </w:pPr>
      <w:rPr>
        <w:rFonts w:ascii="Arial" w:hAnsi="Arial" w:hint="default"/>
      </w:rPr>
    </w:lvl>
    <w:lvl w:ilvl="5" w:tplc="F2A897C2" w:tentative="1">
      <w:start w:val="1"/>
      <w:numFmt w:val="bullet"/>
      <w:lvlText w:val="•"/>
      <w:lvlJc w:val="left"/>
      <w:pPr>
        <w:tabs>
          <w:tab w:val="num" w:pos="4320"/>
        </w:tabs>
        <w:ind w:left="4320" w:hanging="360"/>
      </w:pPr>
      <w:rPr>
        <w:rFonts w:ascii="Arial" w:hAnsi="Arial" w:hint="default"/>
      </w:rPr>
    </w:lvl>
    <w:lvl w:ilvl="6" w:tplc="9AEE39D8" w:tentative="1">
      <w:start w:val="1"/>
      <w:numFmt w:val="bullet"/>
      <w:lvlText w:val="•"/>
      <w:lvlJc w:val="left"/>
      <w:pPr>
        <w:tabs>
          <w:tab w:val="num" w:pos="5040"/>
        </w:tabs>
        <w:ind w:left="5040" w:hanging="360"/>
      </w:pPr>
      <w:rPr>
        <w:rFonts w:ascii="Arial" w:hAnsi="Arial" w:hint="default"/>
      </w:rPr>
    </w:lvl>
    <w:lvl w:ilvl="7" w:tplc="5D701EB2" w:tentative="1">
      <w:start w:val="1"/>
      <w:numFmt w:val="bullet"/>
      <w:lvlText w:val="•"/>
      <w:lvlJc w:val="left"/>
      <w:pPr>
        <w:tabs>
          <w:tab w:val="num" w:pos="5760"/>
        </w:tabs>
        <w:ind w:left="5760" w:hanging="360"/>
      </w:pPr>
      <w:rPr>
        <w:rFonts w:ascii="Arial" w:hAnsi="Arial" w:hint="default"/>
      </w:rPr>
    </w:lvl>
    <w:lvl w:ilvl="8" w:tplc="D83C2B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844675F"/>
    <w:multiLevelType w:val="hybridMultilevel"/>
    <w:tmpl w:val="DE8E81B8"/>
    <w:lvl w:ilvl="0" w:tplc="BE1E10F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3479"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EC74CF"/>
    <w:multiLevelType w:val="hybridMultilevel"/>
    <w:tmpl w:val="F33CC908"/>
    <w:lvl w:ilvl="0" w:tplc="DBEA463C">
      <w:start w:val="1"/>
      <w:numFmt w:val="bullet"/>
      <w:lvlText w:val="•"/>
      <w:lvlJc w:val="left"/>
      <w:pPr>
        <w:tabs>
          <w:tab w:val="num" w:pos="780"/>
        </w:tabs>
        <w:ind w:left="780" w:hanging="360"/>
      </w:pPr>
      <w:rPr>
        <w:rFonts w:ascii="Arial" w:hAnsi="Arial" w:hint="default"/>
      </w:rPr>
    </w:lvl>
    <w:lvl w:ilvl="1" w:tplc="B8062E46">
      <w:start w:val="1"/>
      <w:numFmt w:val="bullet"/>
      <w:lvlText w:val="•"/>
      <w:lvlJc w:val="left"/>
      <w:pPr>
        <w:tabs>
          <w:tab w:val="num" w:pos="1500"/>
        </w:tabs>
        <w:ind w:left="1500" w:hanging="360"/>
      </w:pPr>
      <w:rPr>
        <w:rFonts w:ascii="Arial" w:hAnsi="Arial" w:hint="default"/>
      </w:rPr>
    </w:lvl>
    <w:lvl w:ilvl="2" w:tplc="7FBE05E8">
      <w:numFmt w:val="bullet"/>
      <w:lvlText w:val="•"/>
      <w:lvlJc w:val="left"/>
      <w:pPr>
        <w:tabs>
          <w:tab w:val="num" w:pos="2220"/>
        </w:tabs>
        <w:ind w:left="2220" w:hanging="360"/>
      </w:pPr>
      <w:rPr>
        <w:rFonts w:ascii="Arial" w:hAnsi="Arial" w:hint="default"/>
      </w:rPr>
    </w:lvl>
    <w:lvl w:ilvl="3" w:tplc="DA34B9D0">
      <w:numFmt w:val="bullet"/>
      <w:lvlText w:val="–"/>
      <w:lvlJc w:val="left"/>
      <w:pPr>
        <w:tabs>
          <w:tab w:val="num" w:pos="2940"/>
        </w:tabs>
        <w:ind w:left="2940" w:hanging="360"/>
      </w:pPr>
      <w:rPr>
        <w:rFonts w:ascii="Arial" w:hAnsi="Arial" w:hint="default"/>
      </w:rPr>
    </w:lvl>
    <w:lvl w:ilvl="4" w:tplc="D9289618">
      <w:numFmt w:val="bullet"/>
      <w:lvlText w:val="»"/>
      <w:lvlJc w:val="left"/>
      <w:pPr>
        <w:tabs>
          <w:tab w:val="num" w:pos="3660"/>
        </w:tabs>
        <w:ind w:left="3660" w:hanging="360"/>
      </w:pPr>
      <w:rPr>
        <w:rFonts w:ascii="Arial" w:hAnsi="Arial" w:hint="default"/>
      </w:rPr>
    </w:lvl>
    <w:lvl w:ilvl="5" w:tplc="AD3EB1C4" w:tentative="1">
      <w:start w:val="1"/>
      <w:numFmt w:val="bullet"/>
      <w:lvlText w:val="•"/>
      <w:lvlJc w:val="left"/>
      <w:pPr>
        <w:tabs>
          <w:tab w:val="num" w:pos="4380"/>
        </w:tabs>
        <w:ind w:left="4380" w:hanging="360"/>
      </w:pPr>
      <w:rPr>
        <w:rFonts w:ascii="Arial" w:hAnsi="Arial" w:hint="default"/>
      </w:rPr>
    </w:lvl>
    <w:lvl w:ilvl="6" w:tplc="2708BB54" w:tentative="1">
      <w:start w:val="1"/>
      <w:numFmt w:val="bullet"/>
      <w:lvlText w:val="•"/>
      <w:lvlJc w:val="left"/>
      <w:pPr>
        <w:tabs>
          <w:tab w:val="num" w:pos="5100"/>
        </w:tabs>
        <w:ind w:left="5100" w:hanging="360"/>
      </w:pPr>
      <w:rPr>
        <w:rFonts w:ascii="Arial" w:hAnsi="Arial" w:hint="default"/>
      </w:rPr>
    </w:lvl>
    <w:lvl w:ilvl="7" w:tplc="26D2D3FA" w:tentative="1">
      <w:start w:val="1"/>
      <w:numFmt w:val="bullet"/>
      <w:lvlText w:val="•"/>
      <w:lvlJc w:val="left"/>
      <w:pPr>
        <w:tabs>
          <w:tab w:val="num" w:pos="5820"/>
        </w:tabs>
        <w:ind w:left="5820" w:hanging="360"/>
      </w:pPr>
      <w:rPr>
        <w:rFonts w:ascii="Arial" w:hAnsi="Arial" w:hint="default"/>
      </w:rPr>
    </w:lvl>
    <w:lvl w:ilvl="8" w:tplc="C9A8D7D0" w:tentative="1">
      <w:start w:val="1"/>
      <w:numFmt w:val="bullet"/>
      <w:lvlText w:val="•"/>
      <w:lvlJc w:val="left"/>
      <w:pPr>
        <w:tabs>
          <w:tab w:val="num" w:pos="6540"/>
        </w:tabs>
        <w:ind w:left="6540" w:hanging="360"/>
      </w:pPr>
      <w:rPr>
        <w:rFonts w:ascii="Arial" w:hAnsi="Arial" w:hint="default"/>
      </w:rPr>
    </w:lvl>
  </w:abstractNum>
  <w:abstractNum w:abstractNumId="43" w15:restartNumberingAfterBreak="0">
    <w:nsid w:val="5B661E85"/>
    <w:multiLevelType w:val="hybridMultilevel"/>
    <w:tmpl w:val="09461A96"/>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EB5005A"/>
    <w:multiLevelType w:val="hybridMultilevel"/>
    <w:tmpl w:val="4678B938"/>
    <w:lvl w:ilvl="0" w:tplc="08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47" w15:restartNumberingAfterBreak="0">
    <w:nsid w:val="5F243FE6"/>
    <w:multiLevelType w:val="hybridMultilevel"/>
    <w:tmpl w:val="1B0AC626"/>
    <w:lvl w:ilvl="0" w:tplc="1422B082">
      <w:start w:val="1"/>
      <w:numFmt w:val="bullet"/>
      <w:lvlText w:val="•"/>
      <w:lvlJc w:val="left"/>
      <w:pPr>
        <w:ind w:left="720" w:hanging="360"/>
      </w:pPr>
      <w:rPr>
        <w:rFonts w:ascii="Malgun Gothic" w:eastAsia="Malgun Gothic" w:hAnsi="Malgun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1762C3C"/>
    <w:multiLevelType w:val="hybridMultilevel"/>
    <w:tmpl w:val="F410A8AE"/>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0" w15:restartNumberingAfterBreak="0">
    <w:nsid w:val="61973A06"/>
    <w:multiLevelType w:val="hybridMultilevel"/>
    <w:tmpl w:val="3DD8EAF6"/>
    <w:lvl w:ilvl="0" w:tplc="BE1E10F4">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1" w15:restartNumberingAfterBreak="0">
    <w:nsid w:val="6BC52D1B"/>
    <w:multiLevelType w:val="hybridMultilevel"/>
    <w:tmpl w:val="363ADF08"/>
    <w:lvl w:ilvl="0" w:tplc="F7C84576">
      <w:start w:val="1"/>
      <w:numFmt w:val="bullet"/>
      <w:lvlText w:val="•"/>
      <w:lvlJc w:val="left"/>
      <w:pPr>
        <w:tabs>
          <w:tab w:val="num" w:pos="720"/>
        </w:tabs>
        <w:ind w:left="720" w:hanging="360"/>
      </w:pPr>
      <w:rPr>
        <w:rFonts w:ascii="Arial" w:hAnsi="Arial" w:hint="default"/>
      </w:rPr>
    </w:lvl>
    <w:lvl w:ilvl="1" w:tplc="441092E8">
      <w:start w:val="1"/>
      <w:numFmt w:val="bullet"/>
      <w:lvlText w:val="•"/>
      <w:lvlJc w:val="left"/>
      <w:pPr>
        <w:tabs>
          <w:tab w:val="num" w:pos="1440"/>
        </w:tabs>
        <w:ind w:left="1440" w:hanging="360"/>
      </w:pPr>
      <w:rPr>
        <w:rFonts w:ascii="Arial" w:hAnsi="Arial" w:hint="default"/>
      </w:rPr>
    </w:lvl>
    <w:lvl w:ilvl="2" w:tplc="689EEAA4" w:tentative="1">
      <w:start w:val="1"/>
      <w:numFmt w:val="bullet"/>
      <w:lvlText w:val="•"/>
      <w:lvlJc w:val="left"/>
      <w:pPr>
        <w:tabs>
          <w:tab w:val="num" w:pos="2160"/>
        </w:tabs>
        <w:ind w:left="2160" w:hanging="360"/>
      </w:pPr>
      <w:rPr>
        <w:rFonts w:ascii="Arial" w:hAnsi="Arial" w:hint="default"/>
      </w:rPr>
    </w:lvl>
    <w:lvl w:ilvl="3" w:tplc="4BFC7A6C" w:tentative="1">
      <w:start w:val="1"/>
      <w:numFmt w:val="bullet"/>
      <w:lvlText w:val="•"/>
      <w:lvlJc w:val="left"/>
      <w:pPr>
        <w:tabs>
          <w:tab w:val="num" w:pos="2880"/>
        </w:tabs>
        <w:ind w:left="2880" w:hanging="360"/>
      </w:pPr>
      <w:rPr>
        <w:rFonts w:ascii="Arial" w:hAnsi="Arial" w:hint="default"/>
      </w:rPr>
    </w:lvl>
    <w:lvl w:ilvl="4" w:tplc="F97EEA76" w:tentative="1">
      <w:start w:val="1"/>
      <w:numFmt w:val="bullet"/>
      <w:lvlText w:val="•"/>
      <w:lvlJc w:val="left"/>
      <w:pPr>
        <w:tabs>
          <w:tab w:val="num" w:pos="3600"/>
        </w:tabs>
        <w:ind w:left="3600" w:hanging="360"/>
      </w:pPr>
      <w:rPr>
        <w:rFonts w:ascii="Arial" w:hAnsi="Arial" w:hint="default"/>
      </w:rPr>
    </w:lvl>
    <w:lvl w:ilvl="5" w:tplc="65DE7D1C" w:tentative="1">
      <w:start w:val="1"/>
      <w:numFmt w:val="bullet"/>
      <w:lvlText w:val="•"/>
      <w:lvlJc w:val="left"/>
      <w:pPr>
        <w:tabs>
          <w:tab w:val="num" w:pos="4320"/>
        </w:tabs>
        <w:ind w:left="4320" w:hanging="360"/>
      </w:pPr>
      <w:rPr>
        <w:rFonts w:ascii="Arial" w:hAnsi="Arial" w:hint="default"/>
      </w:rPr>
    </w:lvl>
    <w:lvl w:ilvl="6" w:tplc="19761E50" w:tentative="1">
      <w:start w:val="1"/>
      <w:numFmt w:val="bullet"/>
      <w:lvlText w:val="•"/>
      <w:lvlJc w:val="left"/>
      <w:pPr>
        <w:tabs>
          <w:tab w:val="num" w:pos="5040"/>
        </w:tabs>
        <w:ind w:left="5040" w:hanging="360"/>
      </w:pPr>
      <w:rPr>
        <w:rFonts w:ascii="Arial" w:hAnsi="Arial" w:hint="default"/>
      </w:rPr>
    </w:lvl>
    <w:lvl w:ilvl="7" w:tplc="2A50A6C8" w:tentative="1">
      <w:start w:val="1"/>
      <w:numFmt w:val="bullet"/>
      <w:lvlText w:val="•"/>
      <w:lvlJc w:val="left"/>
      <w:pPr>
        <w:tabs>
          <w:tab w:val="num" w:pos="5760"/>
        </w:tabs>
        <w:ind w:left="5760" w:hanging="360"/>
      </w:pPr>
      <w:rPr>
        <w:rFonts w:ascii="Arial" w:hAnsi="Arial" w:hint="default"/>
      </w:rPr>
    </w:lvl>
    <w:lvl w:ilvl="8" w:tplc="E1668CE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D6C0433"/>
    <w:multiLevelType w:val="multilevel"/>
    <w:tmpl w:val="EB40B21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1186A49"/>
    <w:multiLevelType w:val="multilevel"/>
    <w:tmpl w:val="71186A4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564BF4"/>
    <w:multiLevelType w:val="hybridMultilevel"/>
    <w:tmpl w:val="2CAC1EDE"/>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B82ABB"/>
    <w:multiLevelType w:val="hybridMultilevel"/>
    <w:tmpl w:val="70D29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3E4FE1"/>
    <w:multiLevelType w:val="hybridMultilevel"/>
    <w:tmpl w:val="64A0A70A"/>
    <w:lvl w:ilvl="0" w:tplc="041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C33630"/>
    <w:multiLevelType w:val="hybridMultilevel"/>
    <w:tmpl w:val="7DA2170E"/>
    <w:lvl w:ilvl="0" w:tplc="0409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9" w15:restartNumberingAfterBreak="0">
    <w:nsid w:val="7D405E2C"/>
    <w:multiLevelType w:val="hybridMultilevel"/>
    <w:tmpl w:val="89C6D546"/>
    <w:lvl w:ilvl="0" w:tplc="92728D6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1386491171">
    <w:abstractNumId w:val="44"/>
  </w:num>
  <w:num w:numId="2" w16cid:durableId="1129126122">
    <w:abstractNumId w:val="52"/>
  </w:num>
  <w:num w:numId="3" w16cid:durableId="383718175">
    <w:abstractNumId w:val="58"/>
  </w:num>
  <w:num w:numId="4" w16cid:durableId="399330714">
    <w:abstractNumId w:val="19"/>
  </w:num>
  <w:num w:numId="5" w16cid:durableId="458647518">
    <w:abstractNumId w:val="32"/>
  </w:num>
  <w:num w:numId="6" w16cid:durableId="390925525">
    <w:abstractNumId w:val="33"/>
  </w:num>
  <w:num w:numId="7" w16cid:durableId="2076472341">
    <w:abstractNumId w:val="17"/>
  </w:num>
  <w:num w:numId="8" w16cid:durableId="219634382">
    <w:abstractNumId w:val="53"/>
  </w:num>
  <w:num w:numId="9" w16cid:durableId="86075648">
    <w:abstractNumId w:val="9"/>
  </w:num>
  <w:num w:numId="10" w16cid:durableId="401026794">
    <w:abstractNumId w:val="13"/>
  </w:num>
  <w:num w:numId="11" w16cid:durableId="998190415">
    <w:abstractNumId w:val="40"/>
  </w:num>
  <w:num w:numId="12" w16cid:durableId="599607703">
    <w:abstractNumId w:val="45"/>
  </w:num>
  <w:num w:numId="13" w16cid:durableId="1133257042">
    <w:abstractNumId w:val="7"/>
  </w:num>
  <w:num w:numId="14" w16cid:durableId="726996123">
    <w:abstractNumId w:val="55"/>
  </w:num>
  <w:num w:numId="15" w16cid:durableId="448668443">
    <w:abstractNumId w:val="26"/>
  </w:num>
  <w:num w:numId="16" w16cid:durableId="783041445">
    <w:abstractNumId w:val="3"/>
  </w:num>
  <w:num w:numId="17" w16cid:durableId="190654484">
    <w:abstractNumId w:val="15"/>
  </w:num>
  <w:num w:numId="18" w16cid:durableId="73360007">
    <w:abstractNumId w:val="59"/>
  </w:num>
  <w:num w:numId="19" w16cid:durableId="1550847518">
    <w:abstractNumId w:val="41"/>
  </w:num>
  <w:num w:numId="20" w16cid:durableId="246812589">
    <w:abstractNumId w:val="48"/>
  </w:num>
  <w:num w:numId="21" w16cid:durableId="1378894536">
    <w:abstractNumId w:val="0"/>
  </w:num>
  <w:num w:numId="22" w16cid:durableId="781530194">
    <w:abstractNumId w:val="1"/>
  </w:num>
  <w:num w:numId="23" w16cid:durableId="1642416917">
    <w:abstractNumId w:val="47"/>
  </w:num>
  <w:num w:numId="24" w16cid:durableId="2002077250">
    <w:abstractNumId w:val="4"/>
  </w:num>
  <w:num w:numId="25" w16cid:durableId="1558710479">
    <w:abstractNumId w:val="36"/>
  </w:num>
  <w:num w:numId="26" w16cid:durableId="1256480642">
    <w:abstractNumId w:val="31"/>
  </w:num>
  <w:num w:numId="27" w16cid:durableId="404113518">
    <w:abstractNumId w:val="12"/>
  </w:num>
  <w:num w:numId="28" w16cid:durableId="544758893">
    <w:abstractNumId w:val="22"/>
  </w:num>
  <w:num w:numId="29" w16cid:durableId="169368180">
    <w:abstractNumId w:val="30"/>
  </w:num>
  <w:num w:numId="30" w16cid:durableId="289676648">
    <w:abstractNumId w:val="43"/>
  </w:num>
  <w:num w:numId="31" w16cid:durableId="1082291315">
    <w:abstractNumId w:val="21"/>
  </w:num>
  <w:num w:numId="32" w16cid:durableId="1118715233">
    <w:abstractNumId w:val="54"/>
  </w:num>
  <w:num w:numId="33" w16cid:durableId="607271136">
    <w:abstractNumId w:val="46"/>
  </w:num>
  <w:num w:numId="34" w16cid:durableId="324477503">
    <w:abstractNumId w:val="39"/>
  </w:num>
  <w:num w:numId="35" w16cid:durableId="2087608124">
    <w:abstractNumId w:val="24"/>
  </w:num>
  <w:num w:numId="36" w16cid:durableId="1910340925">
    <w:abstractNumId w:val="29"/>
  </w:num>
  <w:num w:numId="37" w16cid:durableId="1922368091">
    <w:abstractNumId w:val="18"/>
  </w:num>
  <w:num w:numId="38" w16cid:durableId="1470248413">
    <w:abstractNumId w:val="49"/>
  </w:num>
  <w:num w:numId="39" w16cid:durableId="525674841">
    <w:abstractNumId w:val="50"/>
  </w:num>
  <w:num w:numId="40" w16cid:durableId="1803575134">
    <w:abstractNumId w:val="8"/>
  </w:num>
  <w:num w:numId="41" w16cid:durableId="385373205">
    <w:abstractNumId w:val="37"/>
  </w:num>
  <w:num w:numId="42" w16cid:durableId="1834763221">
    <w:abstractNumId w:val="16"/>
  </w:num>
  <w:num w:numId="43" w16cid:durableId="852111741">
    <w:abstractNumId w:val="2"/>
  </w:num>
  <w:num w:numId="44" w16cid:durableId="1809934168">
    <w:abstractNumId w:val="6"/>
  </w:num>
  <w:num w:numId="45" w16cid:durableId="743114013">
    <w:abstractNumId w:val="10"/>
  </w:num>
  <w:num w:numId="46" w16cid:durableId="2126346847">
    <w:abstractNumId w:val="23"/>
  </w:num>
  <w:num w:numId="47" w16cid:durableId="865797022">
    <w:abstractNumId w:val="56"/>
  </w:num>
  <w:num w:numId="48" w16cid:durableId="2069066290">
    <w:abstractNumId w:val="57"/>
  </w:num>
  <w:num w:numId="49" w16cid:durableId="1004358712">
    <w:abstractNumId w:val="35"/>
  </w:num>
  <w:num w:numId="50" w16cid:durableId="550533387">
    <w:abstractNumId w:val="11"/>
  </w:num>
  <w:num w:numId="51" w16cid:durableId="1595747858">
    <w:abstractNumId w:val="14"/>
  </w:num>
  <w:num w:numId="52" w16cid:durableId="1322349186">
    <w:abstractNumId w:val="27"/>
  </w:num>
  <w:num w:numId="53" w16cid:durableId="1835296358">
    <w:abstractNumId w:val="20"/>
  </w:num>
  <w:num w:numId="54" w16cid:durableId="1567718428">
    <w:abstractNumId w:val="38"/>
  </w:num>
  <w:num w:numId="55" w16cid:durableId="1754350462">
    <w:abstractNumId w:val="42"/>
  </w:num>
  <w:num w:numId="56" w16cid:durableId="1404527957">
    <w:abstractNumId w:val="5"/>
  </w:num>
  <w:num w:numId="57" w16cid:durableId="68968958">
    <w:abstractNumId w:val="51"/>
  </w:num>
  <w:num w:numId="58" w16cid:durableId="453522858">
    <w:abstractNumId w:val="28"/>
  </w:num>
  <w:num w:numId="59" w16cid:durableId="1189177339">
    <w:abstractNumId w:val="34"/>
  </w:num>
  <w:num w:numId="60" w16cid:durableId="77748607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3558"/>
    <w:rsid w:val="00005FC6"/>
    <w:rsid w:val="0000665F"/>
    <w:rsid w:val="000068DF"/>
    <w:rsid w:val="00007413"/>
    <w:rsid w:val="00007C84"/>
    <w:rsid w:val="000111FB"/>
    <w:rsid w:val="00012990"/>
    <w:rsid w:val="00012CE4"/>
    <w:rsid w:val="000155B2"/>
    <w:rsid w:val="0001666F"/>
    <w:rsid w:val="00021BD6"/>
    <w:rsid w:val="000245A8"/>
    <w:rsid w:val="00025AAF"/>
    <w:rsid w:val="000300D4"/>
    <w:rsid w:val="00031F63"/>
    <w:rsid w:val="000328B6"/>
    <w:rsid w:val="0003298F"/>
    <w:rsid w:val="000345EA"/>
    <w:rsid w:val="00037271"/>
    <w:rsid w:val="00040503"/>
    <w:rsid w:val="00043C7B"/>
    <w:rsid w:val="00043F4E"/>
    <w:rsid w:val="00044237"/>
    <w:rsid w:val="000473D3"/>
    <w:rsid w:val="00050578"/>
    <w:rsid w:val="00050CAE"/>
    <w:rsid w:val="0005127F"/>
    <w:rsid w:val="000517EF"/>
    <w:rsid w:val="00053AD5"/>
    <w:rsid w:val="00053B19"/>
    <w:rsid w:val="00053BAF"/>
    <w:rsid w:val="000541FB"/>
    <w:rsid w:val="00057CB4"/>
    <w:rsid w:val="000631D5"/>
    <w:rsid w:val="000638E2"/>
    <w:rsid w:val="00066AB2"/>
    <w:rsid w:val="00070315"/>
    <w:rsid w:val="0007182C"/>
    <w:rsid w:val="000730DF"/>
    <w:rsid w:val="00075332"/>
    <w:rsid w:val="00075776"/>
    <w:rsid w:val="00075AE4"/>
    <w:rsid w:val="00076D4B"/>
    <w:rsid w:val="000776B8"/>
    <w:rsid w:val="000816A8"/>
    <w:rsid w:val="00081B46"/>
    <w:rsid w:val="000823E5"/>
    <w:rsid w:val="00083421"/>
    <w:rsid w:val="0008425A"/>
    <w:rsid w:val="00090627"/>
    <w:rsid w:val="00090818"/>
    <w:rsid w:val="00090A11"/>
    <w:rsid w:val="0009100E"/>
    <w:rsid w:val="00093124"/>
    <w:rsid w:val="00094A17"/>
    <w:rsid w:val="0009590A"/>
    <w:rsid w:val="00097A4D"/>
    <w:rsid w:val="000A0ED0"/>
    <w:rsid w:val="000A1C18"/>
    <w:rsid w:val="000A2D35"/>
    <w:rsid w:val="000A4BD4"/>
    <w:rsid w:val="000A73AC"/>
    <w:rsid w:val="000A7C14"/>
    <w:rsid w:val="000A7C32"/>
    <w:rsid w:val="000A7E4A"/>
    <w:rsid w:val="000B02AE"/>
    <w:rsid w:val="000B3197"/>
    <w:rsid w:val="000B60AD"/>
    <w:rsid w:val="000C0694"/>
    <w:rsid w:val="000C0ADA"/>
    <w:rsid w:val="000C3F05"/>
    <w:rsid w:val="000C4C0A"/>
    <w:rsid w:val="000C5005"/>
    <w:rsid w:val="000C674E"/>
    <w:rsid w:val="000C6B9C"/>
    <w:rsid w:val="000D0CB8"/>
    <w:rsid w:val="000D1CAD"/>
    <w:rsid w:val="000D25FA"/>
    <w:rsid w:val="000D2826"/>
    <w:rsid w:val="000D3918"/>
    <w:rsid w:val="000D396E"/>
    <w:rsid w:val="000D39FC"/>
    <w:rsid w:val="000D497D"/>
    <w:rsid w:val="000D565A"/>
    <w:rsid w:val="000D5DD4"/>
    <w:rsid w:val="000D7CE6"/>
    <w:rsid w:val="000D7E3A"/>
    <w:rsid w:val="000E0809"/>
    <w:rsid w:val="000E109E"/>
    <w:rsid w:val="000E5E72"/>
    <w:rsid w:val="000E6329"/>
    <w:rsid w:val="000E7C43"/>
    <w:rsid w:val="000E7F6E"/>
    <w:rsid w:val="000F1D71"/>
    <w:rsid w:val="000F3B36"/>
    <w:rsid w:val="000F42CD"/>
    <w:rsid w:val="000F5ACB"/>
    <w:rsid w:val="000F6978"/>
    <w:rsid w:val="00105033"/>
    <w:rsid w:val="00105ED8"/>
    <w:rsid w:val="00106C79"/>
    <w:rsid w:val="00107A66"/>
    <w:rsid w:val="00107D7C"/>
    <w:rsid w:val="00110816"/>
    <w:rsid w:val="001119EA"/>
    <w:rsid w:val="001126DB"/>
    <w:rsid w:val="00114329"/>
    <w:rsid w:val="0011541A"/>
    <w:rsid w:val="00115743"/>
    <w:rsid w:val="001236F4"/>
    <w:rsid w:val="00124AC6"/>
    <w:rsid w:val="00124F1C"/>
    <w:rsid w:val="00127DEF"/>
    <w:rsid w:val="00130EBB"/>
    <w:rsid w:val="001322FE"/>
    <w:rsid w:val="00132919"/>
    <w:rsid w:val="00134B5B"/>
    <w:rsid w:val="00134F49"/>
    <w:rsid w:val="00135FFA"/>
    <w:rsid w:val="00137256"/>
    <w:rsid w:val="00140452"/>
    <w:rsid w:val="0014126F"/>
    <w:rsid w:val="001479C5"/>
    <w:rsid w:val="00147AA2"/>
    <w:rsid w:val="001519C1"/>
    <w:rsid w:val="00152491"/>
    <w:rsid w:val="001532A1"/>
    <w:rsid w:val="00157209"/>
    <w:rsid w:val="00161C0F"/>
    <w:rsid w:val="00163920"/>
    <w:rsid w:val="00165C2F"/>
    <w:rsid w:val="0016735C"/>
    <w:rsid w:val="001679B6"/>
    <w:rsid w:val="0017038E"/>
    <w:rsid w:val="00170619"/>
    <w:rsid w:val="0017061D"/>
    <w:rsid w:val="00172729"/>
    <w:rsid w:val="00174478"/>
    <w:rsid w:val="00175405"/>
    <w:rsid w:val="00176B52"/>
    <w:rsid w:val="00176E6C"/>
    <w:rsid w:val="0017743B"/>
    <w:rsid w:val="00177B50"/>
    <w:rsid w:val="00180CFB"/>
    <w:rsid w:val="001903F0"/>
    <w:rsid w:val="00192C74"/>
    <w:rsid w:val="001A0689"/>
    <w:rsid w:val="001A1C28"/>
    <w:rsid w:val="001A1DAA"/>
    <w:rsid w:val="001A3C65"/>
    <w:rsid w:val="001A5AE8"/>
    <w:rsid w:val="001B1AB4"/>
    <w:rsid w:val="001B2066"/>
    <w:rsid w:val="001B27DD"/>
    <w:rsid w:val="001B62B7"/>
    <w:rsid w:val="001B7305"/>
    <w:rsid w:val="001B78CE"/>
    <w:rsid w:val="001C0132"/>
    <w:rsid w:val="001C1127"/>
    <w:rsid w:val="001C14B6"/>
    <w:rsid w:val="001C1C40"/>
    <w:rsid w:val="001C2579"/>
    <w:rsid w:val="001C311E"/>
    <w:rsid w:val="001C4667"/>
    <w:rsid w:val="001C704E"/>
    <w:rsid w:val="001D1AAC"/>
    <w:rsid w:val="001D29BB"/>
    <w:rsid w:val="001D33AD"/>
    <w:rsid w:val="001D5DFC"/>
    <w:rsid w:val="001D5EBD"/>
    <w:rsid w:val="001D6249"/>
    <w:rsid w:val="001D6C5C"/>
    <w:rsid w:val="001D6EFE"/>
    <w:rsid w:val="001E092F"/>
    <w:rsid w:val="001E3B45"/>
    <w:rsid w:val="001E65B9"/>
    <w:rsid w:val="001E770A"/>
    <w:rsid w:val="001F07C5"/>
    <w:rsid w:val="001F28FB"/>
    <w:rsid w:val="001F3D56"/>
    <w:rsid w:val="0020013B"/>
    <w:rsid w:val="00202598"/>
    <w:rsid w:val="00204294"/>
    <w:rsid w:val="00204608"/>
    <w:rsid w:val="002054FD"/>
    <w:rsid w:val="0020590D"/>
    <w:rsid w:val="0021352F"/>
    <w:rsid w:val="002140D4"/>
    <w:rsid w:val="00215A62"/>
    <w:rsid w:val="00220E19"/>
    <w:rsid w:val="0022104F"/>
    <w:rsid w:val="002215FD"/>
    <w:rsid w:val="00221E6C"/>
    <w:rsid w:val="0022258F"/>
    <w:rsid w:val="00223DB7"/>
    <w:rsid w:val="00224422"/>
    <w:rsid w:val="00232EC5"/>
    <w:rsid w:val="0023388D"/>
    <w:rsid w:val="0023715F"/>
    <w:rsid w:val="00240F58"/>
    <w:rsid w:val="00241CBE"/>
    <w:rsid w:val="00241D83"/>
    <w:rsid w:val="0024286F"/>
    <w:rsid w:val="0024346D"/>
    <w:rsid w:val="00243978"/>
    <w:rsid w:val="002464D1"/>
    <w:rsid w:val="00251528"/>
    <w:rsid w:val="00251DAC"/>
    <w:rsid w:val="00252FFA"/>
    <w:rsid w:val="002548E5"/>
    <w:rsid w:val="00254D7E"/>
    <w:rsid w:val="0025664B"/>
    <w:rsid w:val="0025696B"/>
    <w:rsid w:val="00256C6D"/>
    <w:rsid w:val="00257274"/>
    <w:rsid w:val="00260B09"/>
    <w:rsid w:val="00263D54"/>
    <w:rsid w:val="002641FA"/>
    <w:rsid w:val="00264F35"/>
    <w:rsid w:val="002658BA"/>
    <w:rsid w:val="00267A27"/>
    <w:rsid w:val="00267F78"/>
    <w:rsid w:val="0027082B"/>
    <w:rsid w:val="0027659A"/>
    <w:rsid w:val="00277EAC"/>
    <w:rsid w:val="0028132B"/>
    <w:rsid w:val="00282B11"/>
    <w:rsid w:val="00282B7A"/>
    <w:rsid w:val="00282DAD"/>
    <w:rsid w:val="00284359"/>
    <w:rsid w:val="00284DB8"/>
    <w:rsid w:val="002867D8"/>
    <w:rsid w:val="0029264D"/>
    <w:rsid w:val="00293428"/>
    <w:rsid w:val="0029366D"/>
    <w:rsid w:val="00293C4E"/>
    <w:rsid w:val="00294930"/>
    <w:rsid w:val="00294D1A"/>
    <w:rsid w:val="00294E59"/>
    <w:rsid w:val="00296BF4"/>
    <w:rsid w:val="002A0D95"/>
    <w:rsid w:val="002A156D"/>
    <w:rsid w:val="002A1D72"/>
    <w:rsid w:val="002A238D"/>
    <w:rsid w:val="002A284E"/>
    <w:rsid w:val="002A3AC4"/>
    <w:rsid w:val="002A4F22"/>
    <w:rsid w:val="002A7C2A"/>
    <w:rsid w:val="002B050F"/>
    <w:rsid w:val="002B0752"/>
    <w:rsid w:val="002B0D17"/>
    <w:rsid w:val="002B29C1"/>
    <w:rsid w:val="002B2ADE"/>
    <w:rsid w:val="002B5785"/>
    <w:rsid w:val="002C2C55"/>
    <w:rsid w:val="002C315C"/>
    <w:rsid w:val="002C4677"/>
    <w:rsid w:val="002C6218"/>
    <w:rsid w:val="002C6740"/>
    <w:rsid w:val="002D0B71"/>
    <w:rsid w:val="002D15E1"/>
    <w:rsid w:val="002D2271"/>
    <w:rsid w:val="002D400B"/>
    <w:rsid w:val="002D54E5"/>
    <w:rsid w:val="002D54ED"/>
    <w:rsid w:val="002D56FD"/>
    <w:rsid w:val="002D6306"/>
    <w:rsid w:val="002D6CF7"/>
    <w:rsid w:val="002E0808"/>
    <w:rsid w:val="002E0B86"/>
    <w:rsid w:val="002E0E33"/>
    <w:rsid w:val="002E0FC0"/>
    <w:rsid w:val="002E203F"/>
    <w:rsid w:val="002E4455"/>
    <w:rsid w:val="002E6D4A"/>
    <w:rsid w:val="002E7436"/>
    <w:rsid w:val="002E7BEE"/>
    <w:rsid w:val="002F28D4"/>
    <w:rsid w:val="002F336F"/>
    <w:rsid w:val="002F376D"/>
    <w:rsid w:val="002F637D"/>
    <w:rsid w:val="002F7967"/>
    <w:rsid w:val="002F7EC7"/>
    <w:rsid w:val="003007F7"/>
    <w:rsid w:val="0030106A"/>
    <w:rsid w:val="00302CE7"/>
    <w:rsid w:val="00302D8B"/>
    <w:rsid w:val="0030356F"/>
    <w:rsid w:val="00304A4C"/>
    <w:rsid w:val="003061AF"/>
    <w:rsid w:val="003061DF"/>
    <w:rsid w:val="003066FA"/>
    <w:rsid w:val="0030697B"/>
    <w:rsid w:val="00307099"/>
    <w:rsid w:val="003143AB"/>
    <w:rsid w:val="0031485E"/>
    <w:rsid w:val="00316359"/>
    <w:rsid w:val="00316E24"/>
    <w:rsid w:val="003210C1"/>
    <w:rsid w:val="003230FA"/>
    <w:rsid w:val="003232CB"/>
    <w:rsid w:val="003233FB"/>
    <w:rsid w:val="00325B74"/>
    <w:rsid w:val="003279CE"/>
    <w:rsid w:val="003300F5"/>
    <w:rsid w:val="0033054A"/>
    <w:rsid w:val="003325C3"/>
    <w:rsid w:val="0033306C"/>
    <w:rsid w:val="00333194"/>
    <w:rsid w:val="00333AEC"/>
    <w:rsid w:val="00334881"/>
    <w:rsid w:val="00336050"/>
    <w:rsid w:val="00336FEC"/>
    <w:rsid w:val="00341A79"/>
    <w:rsid w:val="00341E94"/>
    <w:rsid w:val="00343B62"/>
    <w:rsid w:val="00343F46"/>
    <w:rsid w:val="0034413B"/>
    <w:rsid w:val="00345916"/>
    <w:rsid w:val="00346952"/>
    <w:rsid w:val="00347039"/>
    <w:rsid w:val="00350A32"/>
    <w:rsid w:val="00351EDB"/>
    <w:rsid w:val="003530FC"/>
    <w:rsid w:val="003531C9"/>
    <w:rsid w:val="00353917"/>
    <w:rsid w:val="0035404B"/>
    <w:rsid w:val="00356697"/>
    <w:rsid w:val="003568B4"/>
    <w:rsid w:val="003569DB"/>
    <w:rsid w:val="00361805"/>
    <w:rsid w:val="00362AEF"/>
    <w:rsid w:val="003665FD"/>
    <w:rsid w:val="00367411"/>
    <w:rsid w:val="00367AB6"/>
    <w:rsid w:val="00367FC6"/>
    <w:rsid w:val="00370548"/>
    <w:rsid w:val="00371CD5"/>
    <w:rsid w:val="003763E7"/>
    <w:rsid w:val="00376DC8"/>
    <w:rsid w:val="00377853"/>
    <w:rsid w:val="0038098C"/>
    <w:rsid w:val="00380A23"/>
    <w:rsid w:val="00380E2C"/>
    <w:rsid w:val="00381B14"/>
    <w:rsid w:val="003829A6"/>
    <w:rsid w:val="00383697"/>
    <w:rsid w:val="00384065"/>
    <w:rsid w:val="003913C6"/>
    <w:rsid w:val="003931D9"/>
    <w:rsid w:val="003942DA"/>
    <w:rsid w:val="0039725B"/>
    <w:rsid w:val="00397643"/>
    <w:rsid w:val="003976FC"/>
    <w:rsid w:val="003A072F"/>
    <w:rsid w:val="003A120D"/>
    <w:rsid w:val="003A3044"/>
    <w:rsid w:val="003A4DDA"/>
    <w:rsid w:val="003A56E3"/>
    <w:rsid w:val="003A5B5F"/>
    <w:rsid w:val="003B020F"/>
    <w:rsid w:val="003B34DA"/>
    <w:rsid w:val="003B56BF"/>
    <w:rsid w:val="003B6C04"/>
    <w:rsid w:val="003C1897"/>
    <w:rsid w:val="003C43C2"/>
    <w:rsid w:val="003C5132"/>
    <w:rsid w:val="003C7FC4"/>
    <w:rsid w:val="003D013F"/>
    <w:rsid w:val="003D1393"/>
    <w:rsid w:val="003D1E88"/>
    <w:rsid w:val="003D34AD"/>
    <w:rsid w:val="003D3BE4"/>
    <w:rsid w:val="003D4706"/>
    <w:rsid w:val="003E25C3"/>
    <w:rsid w:val="003E4A5B"/>
    <w:rsid w:val="003E4C3E"/>
    <w:rsid w:val="003E6ADD"/>
    <w:rsid w:val="003F07C0"/>
    <w:rsid w:val="003F0F64"/>
    <w:rsid w:val="003F125F"/>
    <w:rsid w:val="003F1C70"/>
    <w:rsid w:val="003F7547"/>
    <w:rsid w:val="0040030D"/>
    <w:rsid w:val="00402724"/>
    <w:rsid w:val="0040353F"/>
    <w:rsid w:val="00403725"/>
    <w:rsid w:val="00403C80"/>
    <w:rsid w:val="00404BD8"/>
    <w:rsid w:val="00404C89"/>
    <w:rsid w:val="00407DF5"/>
    <w:rsid w:val="0041026E"/>
    <w:rsid w:val="004112C5"/>
    <w:rsid w:val="004112DC"/>
    <w:rsid w:val="004127C7"/>
    <w:rsid w:val="00412F3F"/>
    <w:rsid w:val="00413342"/>
    <w:rsid w:val="004143E2"/>
    <w:rsid w:val="00415AF0"/>
    <w:rsid w:val="004166C5"/>
    <w:rsid w:val="00417050"/>
    <w:rsid w:val="00420B3C"/>
    <w:rsid w:val="00421F05"/>
    <w:rsid w:val="00423B0C"/>
    <w:rsid w:val="00425992"/>
    <w:rsid w:val="00427655"/>
    <w:rsid w:val="0043009D"/>
    <w:rsid w:val="0043176F"/>
    <w:rsid w:val="00431C97"/>
    <w:rsid w:val="00432B62"/>
    <w:rsid w:val="00433222"/>
    <w:rsid w:val="00433E55"/>
    <w:rsid w:val="00434613"/>
    <w:rsid w:val="00434A9F"/>
    <w:rsid w:val="00436BA8"/>
    <w:rsid w:val="0043729B"/>
    <w:rsid w:val="00437D83"/>
    <w:rsid w:val="004418AE"/>
    <w:rsid w:val="00442ED9"/>
    <w:rsid w:val="0044382E"/>
    <w:rsid w:val="004449E6"/>
    <w:rsid w:val="0044559B"/>
    <w:rsid w:val="00446DAD"/>
    <w:rsid w:val="00451C91"/>
    <w:rsid w:val="004524B4"/>
    <w:rsid w:val="004546DC"/>
    <w:rsid w:val="00455D9B"/>
    <w:rsid w:val="0045766B"/>
    <w:rsid w:val="00457E9F"/>
    <w:rsid w:val="0046192B"/>
    <w:rsid w:val="00461E61"/>
    <w:rsid w:val="00462C1B"/>
    <w:rsid w:val="00462CFD"/>
    <w:rsid w:val="0046447B"/>
    <w:rsid w:val="00464D08"/>
    <w:rsid w:val="00464D44"/>
    <w:rsid w:val="00467ACF"/>
    <w:rsid w:val="004722DD"/>
    <w:rsid w:val="004728C9"/>
    <w:rsid w:val="00473523"/>
    <w:rsid w:val="00473A82"/>
    <w:rsid w:val="0048048A"/>
    <w:rsid w:val="00483B8C"/>
    <w:rsid w:val="004858E3"/>
    <w:rsid w:val="00486554"/>
    <w:rsid w:val="00487406"/>
    <w:rsid w:val="004877A0"/>
    <w:rsid w:val="00490B61"/>
    <w:rsid w:val="00490C1C"/>
    <w:rsid w:val="00491583"/>
    <w:rsid w:val="00491F1A"/>
    <w:rsid w:val="0049237C"/>
    <w:rsid w:val="00492BED"/>
    <w:rsid w:val="0049466C"/>
    <w:rsid w:val="00496820"/>
    <w:rsid w:val="004A17FC"/>
    <w:rsid w:val="004A1EA6"/>
    <w:rsid w:val="004A29B9"/>
    <w:rsid w:val="004A3C1C"/>
    <w:rsid w:val="004A416D"/>
    <w:rsid w:val="004A7EB8"/>
    <w:rsid w:val="004B039E"/>
    <w:rsid w:val="004B062E"/>
    <w:rsid w:val="004B0A91"/>
    <w:rsid w:val="004B1304"/>
    <w:rsid w:val="004B1A08"/>
    <w:rsid w:val="004B5BCD"/>
    <w:rsid w:val="004B7007"/>
    <w:rsid w:val="004B7024"/>
    <w:rsid w:val="004C0101"/>
    <w:rsid w:val="004C05D3"/>
    <w:rsid w:val="004C0E28"/>
    <w:rsid w:val="004C0F07"/>
    <w:rsid w:val="004C155B"/>
    <w:rsid w:val="004C30E9"/>
    <w:rsid w:val="004C3D84"/>
    <w:rsid w:val="004C54C3"/>
    <w:rsid w:val="004C693A"/>
    <w:rsid w:val="004C6D0D"/>
    <w:rsid w:val="004D0246"/>
    <w:rsid w:val="004D2543"/>
    <w:rsid w:val="004D50DD"/>
    <w:rsid w:val="004D718C"/>
    <w:rsid w:val="004D7EEB"/>
    <w:rsid w:val="004E34F2"/>
    <w:rsid w:val="004E41E1"/>
    <w:rsid w:val="004E4EBC"/>
    <w:rsid w:val="004E4FA3"/>
    <w:rsid w:val="004F0253"/>
    <w:rsid w:val="004F0374"/>
    <w:rsid w:val="004F1FDF"/>
    <w:rsid w:val="004F298E"/>
    <w:rsid w:val="004F2A7E"/>
    <w:rsid w:val="004F6CE5"/>
    <w:rsid w:val="004F7408"/>
    <w:rsid w:val="004F79A8"/>
    <w:rsid w:val="0050751D"/>
    <w:rsid w:val="00507C40"/>
    <w:rsid w:val="00507CA6"/>
    <w:rsid w:val="0051052E"/>
    <w:rsid w:val="005111FE"/>
    <w:rsid w:val="00511D39"/>
    <w:rsid w:val="0051259A"/>
    <w:rsid w:val="0051322C"/>
    <w:rsid w:val="00513D0D"/>
    <w:rsid w:val="0051444C"/>
    <w:rsid w:val="00514539"/>
    <w:rsid w:val="00514735"/>
    <w:rsid w:val="0051494A"/>
    <w:rsid w:val="00514ECE"/>
    <w:rsid w:val="005151A4"/>
    <w:rsid w:val="005153C5"/>
    <w:rsid w:val="0051583B"/>
    <w:rsid w:val="005178C6"/>
    <w:rsid w:val="005204D7"/>
    <w:rsid w:val="00523AA0"/>
    <w:rsid w:val="00524786"/>
    <w:rsid w:val="005249C7"/>
    <w:rsid w:val="0052551E"/>
    <w:rsid w:val="0052584A"/>
    <w:rsid w:val="005303F3"/>
    <w:rsid w:val="005323B6"/>
    <w:rsid w:val="00533067"/>
    <w:rsid w:val="005335A2"/>
    <w:rsid w:val="005336F8"/>
    <w:rsid w:val="00536CE2"/>
    <w:rsid w:val="00537612"/>
    <w:rsid w:val="00540038"/>
    <w:rsid w:val="00542418"/>
    <w:rsid w:val="005428E7"/>
    <w:rsid w:val="005429AB"/>
    <w:rsid w:val="00543384"/>
    <w:rsid w:val="00544495"/>
    <w:rsid w:val="00545F1D"/>
    <w:rsid w:val="0054613C"/>
    <w:rsid w:val="00547516"/>
    <w:rsid w:val="005500E2"/>
    <w:rsid w:val="005513EC"/>
    <w:rsid w:val="00551F8C"/>
    <w:rsid w:val="0055223F"/>
    <w:rsid w:val="005525AD"/>
    <w:rsid w:val="00553011"/>
    <w:rsid w:val="00553A4A"/>
    <w:rsid w:val="00553DFA"/>
    <w:rsid w:val="005569BD"/>
    <w:rsid w:val="00560A25"/>
    <w:rsid w:val="005624CB"/>
    <w:rsid w:val="005628A1"/>
    <w:rsid w:val="005648CA"/>
    <w:rsid w:val="00564EAA"/>
    <w:rsid w:val="00567C2F"/>
    <w:rsid w:val="0057005B"/>
    <w:rsid w:val="005701BB"/>
    <w:rsid w:val="005715A6"/>
    <w:rsid w:val="00571F29"/>
    <w:rsid w:val="00573CFD"/>
    <w:rsid w:val="0057553D"/>
    <w:rsid w:val="00575DF2"/>
    <w:rsid w:val="0057608A"/>
    <w:rsid w:val="00577C08"/>
    <w:rsid w:val="00577F12"/>
    <w:rsid w:val="00580C84"/>
    <w:rsid w:val="00582C07"/>
    <w:rsid w:val="00584FBE"/>
    <w:rsid w:val="0058585C"/>
    <w:rsid w:val="0058667C"/>
    <w:rsid w:val="0059072D"/>
    <w:rsid w:val="00590992"/>
    <w:rsid w:val="005919B7"/>
    <w:rsid w:val="00591F10"/>
    <w:rsid w:val="005923C0"/>
    <w:rsid w:val="00597534"/>
    <w:rsid w:val="005A0477"/>
    <w:rsid w:val="005A15CD"/>
    <w:rsid w:val="005A22A0"/>
    <w:rsid w:val="005A2C59"/>
    <w:rsid w:val="005A3D8F"/>
    <w:rsid w:val="005A5188"/>
    <w:rsid w:val="005A55BF"/>
    <w:rsid w:val="005A696F"/>
    <w:rsid w:val="005A7CF8"/>
    <w:rsid w:val="005B10CF"/>
    <w:rsid w:val="005B179B"/>
    <w:rsid w:val="005B4D03"/>
    <w:rsid w:val="005B4D77"/>
    <w:rsid w:val="005B6D92"/>
    <w:rsid w:val="005B7C1A"/>
    <w:rsid w:val="005C0CFA"/>
    <w:rsid w:val="005C2C6B"/>
    <w:rsid w:val="005D024F"/>
    <w:rsid w:val="005D2026"/>
    <w:rsid w:val="005D7572"/>
    <w:rsid w:val="005D78E9"/>
    <w:rsid w:val="005D7E4F"/>
    <w:rsid w:val="005E05E8"/>
    <w:rsid w:val="005E0F4F"/>
    <w:rsid w:val="005E281A"/>
    <w:rsid w:val="005E3D77"/>
    <w:rsid w:val="005E4FE4"/>
    <w:rsid w:val="005E7D2B"/>
    <w:rsid w:val="005F2307"/>
    <w:rsid w:val="005F3DDE"/>
    <w:rsid w:val="005F4171"/>
    <w:rsid w:val="005F48AE"/>
    <w:rsid w:val="005F4BE0"/>
    <w:rsid w:val="005F4D5F"/>
    <w:rsid w:val="005F5B94"/>
    <w:rsid w:val="006001B6"/>
    <w:rsid w:val="00602ED0"/>
    <w:rsid w:val="00605772"/>
    <w:rsid w:val="00607EEA"/>
    <w:rsid w:val="00616D9C"/>
    <w:rsid w:val="00622B52"/>
    <w:rsid w:val="006233E9"/>
    <w:rsid w:val="006243F4"/>
    <w:rsid w:val="00625D8B"/>
    <w:rsid w:val="00625EF7"/>
    <w:rsid w:val="00625F3D"/>
    <w:rsid w:val="00626CC2"/>
    <w:rsid w:val="00631768"/>
    <w:rsid w:val="006323DE"/>
    <w:rsid w:val="0063303E"/>
    <w:rsid w:val="006338B0"/>
    <w:rsid w:val="00634775"/>
    <w:rsid w:val="00634E8F"/>
    <w:rsid w:val="00637442"/>
    <w:rsid w:val="00640DA2"/>
    <w:rsid w:val="00641189"/>
    <w:rsid w:val="0064161D"/>
    <w:rsid w:val="006423A6"/>
    <w:rsid w:val="00642620"/>
    <w:rsid w:val="00643BF2"/>
    <w:rsid w:val="006444C5"/>
    <w:rsid w:val="00645C3F"/>
    <w:rsid w:val="00646424"/>
    <w:rsid w:val="006470F2"/>
    <w:rsid w:val="006474A8"/>
    <w:rsid w:val="00651561"/>
    <w:rsid w:val="006517D0"/>
    <w:rsid w:val="00652B90"/>
    <w:rsid w:val="00656394"/>
    <w:rsid w:val="006573DD"/>
    <w:rsid w:val="00661595"/>
    <w:rsid w:val="00661DE9"/>
    <w:rsid w:val="0066313C"/>
    <w:rsid w:val="006635B1"/>
    <w:rsid w:val="00664E12"/>
    <w:rsid w:val="00665D54"/>
    <w:rsid w:val="006667FA"/>
    <w:rsid w:val="00667839"/>
    <w:rsid w:val="00671496"/>
    <w:rsid w:val="00671FD8"/>
    <w:rsid w:val="00672710"/>
    <w:rsid w:val="00677092"/>
    <w:rsid w:val="00680066"/>
    <w:rsid w:val="0068014C"/>
    <w:rsid w:val="00680BB4"/>
    <w:rsid w:val="0068151F"/>
    <w:rsid w:val="00681568"/>
    <w:rsid w:val="006820F4"/>
    <w:rsid w:val="00682E5E"/>
    <w:rsid w:val="00683DD6"/>
    <w:rsid w:val="00683FF0"/>
    <w:rsid w:val="006844D2"/>
    <w:rsid w:val="0068518B"/>
    <w:rsid w:val="006859B0"/>
    <w:rsid w:val="0068650A"/>
    <w:rsid w:val="00686DF6"/>
    <w:rsid w:val="00686F7B"/>
    <w:rsid w:val="00687C78"/>
    <w:rsid w:val="00690A79"/>
    <w:rsid w:val="006916ED"/>
    <w:rsid w:val="00693CFF"/>
    <w:rsid w:val="00694C4F"/>
    <w:rsid w:val="006A12C2"/>
    <w:rsid w:val="006A1C48"/>
    <w:rsid w:val="006A2063"/>
    <w:rsid w:val="006A35A8"/>
    <w:rsid w:val="006A5090"/>
    <w:rsid w:val="006A6B2D"/>
    <w:rsid w:val="006A6EC5"/>
    <w:rsid w:val="006A7808"/>
    <w:rsid w:val="006B17E8"/>
    <w:rsid w:val="006B23A9"/>
    <w:rsid w:val="006B3876"/>
    <w:rsid w:val="006B51B3"/>
    <w:rsid w:val="006B596A"/>
    <w:rsid w:val="006B655A"/>
    <w:rsid w:val="006B779D"/>
    <w:rsid w:val="006C18A4"/>
    <w:rsid w:val="006C1C4F"/>
    <w:rsid w:val="006C29DA"/>
    <w:rsid w:val="006C4598"/>
    <w:rsid w:val="006C7077"/>
    <w:rsid w:val="006C7D39"/>
    <w:rsid w:val="006D08BE"/>
    <w:rsid w:val="006D0CDF"/>
    <w:rsid w:val="006D1006"/>
    <w:rsid w:val="006D3824"/>
    <w:rsid w:val="006D4BF0"/>
    <w:rsid w:val="006D56E9"/>
    <w:rsid w:val="006D674D"/>
    <w:rsid w:val="006D6A77"/>
    <w:rsid w:val="006E04E1"/>
    <w:rsid w:val="006E059F"/>
    <w:rsid w:val="006E05FC"/>
    <w:rsid w:val="006E0EFD"/>
    <w:rsid w:val="006E4AEA"/>
    <w:rsid w:val="006E60C9"/>
    <w:rsid w:val="006E6138"/>
    <w:rsid w:val="006E6F37"/>
    <w:rsid w:val="006E7070"/>
    <w:rsid w:val="006E7168"/>
    <w:rsid w:val="006E7A6C"/>
    <w:rsid w:val="006F09F1"/>
    <w:rsid w:val="006F19FB"/>
    <w:rsid w:val="006F765E"/>
    <w:rsid w:val="006F79BB"/>
    <w:rsid w:val="00700CDA"/>
    <w:rsid w:val="00706BFA"/>
    <w:rsid w:val="00707572"/>
    <w:rsid w:val="0071179F"/>
    <w:rsid w:val="00713344"/>
    <w:rsid w:val="00713586"/>
    <w:rsid w:val="00713B8F"/>
    <w:rsid w:val="00714AF1"/>
    <w:rsid w:val="00714EA2"/>
    <w:rsid w:val="00715CDD"/>
    <w:rsid w:val="00721AC2"/>
    <w:rsid w:val="00721CE0"/>
    <w:rsid w:val="00722956"/>
    <w:rsid w:val="00722DB7"/>
    <w:rsid w:val="007276CC"/>
    <w:rsid w:val="00727DE6"/>
    <w:rsid w:val="00730A62"/>
    <w:rsid w:val="00731477"/>
    <w:rsid w:val="007349DC"/>
    <w:rsid w:val="00735F2A"/>
    <w:rsid w:val="0073617E"/>
    <w:rsid w:val="00736F5C"/>
    <w:rsid w:val="007403C9"/>
    <w:rsid w:val="00743F62"/>
    <w:rsid w:val="00744850"/>
    <w:rsid w:val="00745658"/>
    <w:rsid w:val="007456AF"/>
    <w:rsid w:val="00750F98"/>
    <w:rsid w:val="007512AB"/>
    <w:rsid w:val="00754B1A"/>
    <w:rsid w:val="007555B7"/>
    <w:rsid w:val="00756FE3"/>
    <w:rsid w:val="0076013D"/>
    <w:rsid w:val="0076019D"/>
    <w:rsid w:val="00760409"/>
    <w:rsid w:val="00762A17"/>
    <w:rsid w:val="00765401"/>
    <w:rsid w:val="007679B7"/>
    <w:rsid w:val="00767BFE"/>
    <w:rsid w:val="00770C8A"/>
    <w:rsid w:val="00770D67"/>
    <w:rsid w:val="00771080"/>
    <w:rsid w:val="0077188D"/>
    <w:rsid w:val="00771E04"/>
    <w:rsid w:val="00773F2D"/>
    <w:rsid w:val="00775E27"/>
    <w:rsid w:val="007775CB"/>
    <w:rsid w:val="00777E58"/>
    <w:rsid w:val="007808D3"/>
    <w:rsid w:val="00781089"/>
    <w:rsid w:val="00783511"/>
    <w:rsid w:val="00784628"/>
    <w:rsid w:val="00784E73"/>
    <w:rsid w:val="00785D4C"/>
    <w:rsid w:val="0078623E"/>
    <w:rsid w:val="00787779"/>
    <w:rsid w:val="00787B99"/>
    <w:rsid w:val="00792917"/>
    <w:rsid w:val="00793524"/>
    <w:rsid w:val="00793810"/>
    <w:rsid w:val="00794A42"/>
    <w:rsid w:val="007951AC"/>
    <w:rsid w:val="0079634B"/>
    <w:rsid w:val="00796F06"/>
    <w:rsid w:val="00797101"/>
    <w:rsid w:val="007A01C8"/>
    <w:rsid w:val="007A111E"/>
    <w:rsid w:val="007A1D63"/>
    <w:rsid w:val="007A33CD"/>
    <w:rsid w:val="007A3F2F"/>
    <w:rsid w:val="007A432A"/>
    <w:rsid w:val="007A555A"/>
    <w:rsid w:val="007A6214"/>
    <w:rsid w:val="007A6A60"/>
    <w:rsid w:val="007B11A7"/>
    <w:rsid w:val="007B27A8"/>
    <w:rsid w:val="007B3A65"/>
    <w:rsid w:val="007B5F04"/>
    <w:rsid w:val="007C0B83"/>
    <w:rsid w:val="007C265F"/>
    <w:rsid w:val="007C29BC"/>
    <w:rsid w:val="007C74DB"/>
    <w:rsid w:val="007C7CBE"/>
    <w:rsid w:val="007D1DD8"/>
    <w:rsid w:val="007E0FC5"/>
    <w:rsid w:val="007E2B45"/>
    <w:rsid w:val="007E31E0"/>
    <w:rsid w:val="007E442A"/>
    <w:rsid w:val="007E4ECF"/>
    <w:rsid w:val="007E5D57"/>
    <w:rsid w:val="007E60EA"/>
    <w:rsid w:val="007E6DEC"/>
    <w:rsid w:val="007E6E52"/>
    <w:rsid w:val="007F278B"/>
    <w:rsid w:val="007F3515"/>
    <w:rsid w:val="007F6A39"/>
    <w:rsid w:val="007F7462"/>
    <w:rsid w:val="00800634"/>
    <w:rsid w:val="008016DA"/>
    <w:rsid w:val="00802209"/>
    <w:rsid w:val="00803842"/>
    <w:rsid w:val="00803F8A"/>
    <w:rsid w:val="0080491B"/>
    <w:rsid w:val="00806AFB"/>
    <w:rsid w:val="008105AE"/>
    <w:rsid w:val="00810B83"/>
    <w:rsid w:val="0081415D"/>
    <w:rsid w:val="00814794"/>
    <w:rsid w:val="00816B41"/>
    <w:rsid w:val="00816CA0"/>
    <w:rsid w:val="008223C6"/>
    <w:rsid w:val="00823633"/>
    <w:rsid w:val="00823978"/>
    <w:rsid w:val="008257D5"/>
    <w:rsid w:val="0082767C"/>
    <w:rsid w:val="00827AE3"/>
    <w:rsid w:val="008315AE"/>
    <w:rsid w:val="00831E06"/>
    <w:rsid w:val="00832814"/>
    <w:rsid w:val="0083322A"/>
    <w:rsid w:val="00833DD9"/>
    <w:rsid w:val="00836323"/>
    <w:rsid w:val="0084471F"/>
    <w:rsid w:val="008456E7"/>
    <w:rsid w:val="00845C84"/>
    <w:rsid w:val="00846AA6"/>
    <w:rsid w:val="00846D6F"/>
    <w:rsid w:val="008472BE"/>
    <w:rsid w:val="00855E11"/>
    <w:rsid w:val="0085607E"/>
    <w:rsid w:val="0085615B"/>
    <w:rsid w:val="00861248"/>
    <w:rsid w:val="00861361"/>
    <w:rsid w:val="00863E22"/>
    <w:rsid w:val="008675F5"/>
    <w:rsid w:val="00872906"/>
    <w:rsid w:val="008731D6"/>
    <w:rsid w:val="00873D97"/>
    <w:rsid w:val="008755BE"/>
    <w:rsid w:val="00876823"/>
    <w:rsid w:val="0087693D"/>
    <w:rsid w:val="00876A70"/>
    <w:rsid w:val="00880086"/>
    <w:rsid w:val="008823A6"/>
    <w:rsid w:val="00887C67"/>
    <w:rsid w:val="00887DB3"/>
    <w:rsid w:val="00890076"/>
    <w:rsid w:val="00890672"/>
    <w:rsid w:val="00890895"/>
    <w:rsid w:val="00891E1A"/>
    <w:rsid w:val="008925D7"/>
    <w:rsid w:val="0089429A"/>
    <w:rsid w:val="00894368"/>
    <w:rsid w:val="008960BB"/>
    <w:rsid w:val="00897B00"/>
    <w:rsid w:val="00897CE9"/>
    <w:rsid w:val="008A3F84"/>
    <w:rsid w:val="008A4900"/>
    <w:rsid w:val="008A512E"/>
    <w:rsid w:val="008A59D8"/>
    <w:rsid w:val="008A6530"/>
    <w:rsid w:val="008A7052"/>
    <w:rsid w:val="008B038C"/>
    <w:rsid w:val="008B0788"/>
    <w:rsid w:val="008B0B9A"/>
    <w:rsid w:val="008B3D21"/>
    <w:rsid w:val="008B4D60"/>
    <w:rsid w:val="008B5902"/>
    <w:rsid w:val="008B5E88"/>
    <w:rsid w:val="008B7A26"/>
    <w:rsid w:val="008C1519"/>
    <w:rsid w:val="008C2042"/>
    <w:rsid w:val="008C6DB8"/>
    <w:rsid w:val="008C772F"/>
    <w:rsid w:val="008C77ED"/>
    <w:rsid w:val="008C79E5"/>
    <w:rsid w:val="008D03A5"/>
    <w:rsid w:val="008D093E"/>
    <w:rsid w:val="008D2317"/>
    <w:rsid w:val="008D4468"/>
    <w:rsid w:val="008D5350"/>
    <w:rsid w:val="008D57EA"/>
    <w:rsid w:val="008E1DA0"/>
    <w:rsid w:val="008E3095"/>
    <w:rsid w:val="008E44C5"/>
    <w:rsid w:val="008E5F94"/>
    <w:rsid w:val="008F4D7B"/>
    <w:rsid w:val="008F53FD"/>
    <w:rsid w:val="008F580C"/>
    <w:rsid w:val="008F5D20"/>
    <w:rsid w:val="008F64AA"/>
    <w:rsid w:val="00900DE1"/>
    <w:rsid w:val="00901462"/>
    <w:rsid w:val="009026B1"/>
    <w:rsid w:val="00903615"/>
    <w:rsid w:val="00906DA8"/>
    <w:rsid w:val="00907AB1"/>
    <w:rsid w:val="00912DD6"/>
    <w:rsid w:val="00912E78"/>
    <w:rsid w:val="00913D02"/>
    <w:rsid w:val="00916BD4"/>
    <w:rsid w:val="00917A6E"/>
    <w:rsid w:val="009203B9"/>
    <w:rsid w:val="00924B53"/>
    <w:rsid w:val="009309EE"/>
    <w:rsid w:val="00933203"/>
    <w:rsid w:val="0093476C"/>
    <w:rsid w:val="009347DD"/>
    <w:rsid w:val="00935DDA"/>
    <w:rsid w:val="00935E73"/>
    <w:rsid w:val="0094273B"/>
    <w:rsid w:val="00942E46"/>
    <w:rsid w:val="009432B5"/>
    <w:rsid w:val="00946894"/>
    <w:rsid w:val="00946F63"/>
    <w:rsid w:val="00946FAB"/>
    <w:rsid w:val="00947026"/>
    <w:rsid w:val="00947DDB"/>
    <w:rsid w:val="00950C04"/>
    <w:rsid w:val="00953717"/>
    <w:rsid w:val="00953A17"/>
    <w:rsid w:val="00953F27"/>
    <w:rsid w:val="009541B1"/>
    <w:rsid w:val="009564EB"/>
    <w:rsid w:val="00961E97"/>
    <w:rsid w:val="0096464C"/>
    <w:rsid w:val="00964CC2"/>
    <w:rsid w:val="0096613A"/>
    <w:rsid w:val="009667E3"/>
    <w:rsid w:val="00966F56"/>
    <w:rsid w:val="00970D06"/>
    <w:rsid w:val="00971CA2"/>
    <w:rsid w:val="0097225B"/>
    <w:rsid w:val="0097230B"/>
    <w:rsid w:val="00972A9A"/>
    <w:rsid w:val="00974EAB"/>
    <w:rsid w:val="009800AA"/>
    <w:rsid w:val="00981572"/>
    <w:rsid w:val="00981593"/>
    <w:rsid w:val="00981C57"/>
    <w:rsid w:val="009835C6"/>
    <w:rsid w:val="00983973"/>
    <w:rsid w:val="00985349"/>
    <w:rsid w:val="00990F1E"/>
    <w:rsid w:val="00991B22"/>
    <w:rsid w:val="00991B4D"/>
    <w:rsid w:val="00991D66"/>
    <w:rsid w:val="00992182"/>
    <w:rsid w:val="009925DD"/>
    <w:rsid w:val="00992862"/>
    <w:rsid w:val="00993826"/>
    <w:rsid w:val="00993C39"/>
    <w:rsid w:val="00993DFF"/>
    <w:rsid w:val="00993F3E"/>
    <w:rsid w:val="009943D4"/>
    <w:rsid w:val="0099455D"/>
    <w:rsid w:val="00995812"/>
    <w:rsid w:val="00996971"/>
    <w:rsid w:val="00997D9A"/>
    <w:rsid w:val="009A07E5"/>
    <w:rsid w:val="009A1E40"/>
    <w:rsid w:val="009A43CB"/>
    <w:rsid w:val="009A7581"/>
    <w:rsid w:val="009B22B3"/>
    <w:rsid w:val="009B25E8"/>
    <w:rsid w:val="009C051E"/>
    <w:rsid w:val="009C3E21"/>
    <w:rsid w:val="009C548C"/>
    <w:rsid w:val="009C5B79"/>
    <w:rsid w:val="009C7A33"/>
    <w:rsid w:val="009D245F"/>
    <w:rsid w:val="009D3062"/>
    <w:rsid w:val="009D35BE"/>
    <w:rsid w:val="009D420E"/>
    <w:rsid w:val="009D4CE1"/>
    <w:rsid w:val="009D6C2A"/>
    <w:rsid w:val="009D73F9"/>
    <w:rsid w:val="009E17C0"/>
    <w:rsid w:val="009E2E52"/>
    <w:rsid w:val="009E594D"/>
    <w:rsid w:val="009E5D5D"/>
    <w:rsid w:val="009E69DA"/>
    <w:rsid w:val="009E6ADF"/>
    <w:rsid w:val="009F23A2"/>
    <w:rsid w:val="009F2939"/>
    <w:rsid w:val="009F3242"/>
    <w:rsid w:val="009F4351"/>
    <w:rsid w:val="009F55E5"/>
    <w:rsid w:val="009F7F35"/>
    <w:rsid w:val="00A0040F"/>
    <w:rsid w:val="00A009CF"/>
    <w:rsid w:val="00A009DC"/>
    <w:rsid w:val="00A00B64"/>
    <w:rsid w:val="00A01572"/>
    <w:rsid w:val="00A02F93"/>
    <w:rsid w:val="00A03B65"/>
    <w:rsid w:val="00A04A7C"/>
    <w:rsid w:val="00A064C2"/>
    <w:rsid w:val="00A073CC"/>
    <w:rsid w:val="00A107C4"/>
    <w:rsid w:val="00A11197"/>
    <w:rsid w:val="00A122F8"/>
    <w:rsid w:val="00A15061"/>
    <w:rsid w:val="00A16B2D"/>
    <w:rsid w:val="00A210D1"/>
    <w:rsid w:val="00A23234"/>
    <w:rsid w:val="00A25059"/>
    <w:rsid w:val="00A253D1"/>
    <w:rsid w:val="00A25EC6"/>
    <w:rsid w:val="00A267A1"/>
    <w:rsid w:val="00A2736E"/>
    <w:rsid w:val="00A30AB7"/>
    <w:rsid w:val="00A32292"/>
    <w:rsid w:val="00A343A7"/>
    <w:rsid w:val="00A36380"/>
    <w:rsid w:val="00A371DF"/>
    <w:rsid w:val="00A37BE3"/>
    <w:rsid w:val="00A4119A"/>
    <w:rsid w:val="00A41F08"/>
    <w:rsid w:val="00A43431"/>
    <w:rsid w:val="00A441AE"/>
    <w:rsid w:val="00A443B3"/>
    <w:rsid w:val="00A44598"/>
    <w:rsid w:val="00A44AD1"/>
    <w:rsid w:val="00A466D0"/>
    <w:rsid w:val="00A470FE"/>
    <w:rsid w:val="00A56EC8"/>
    <w:rsid w:val="00A62139"/>
    <w:rsid w:val="00A621D6"/>
    <w:rsid w:val="00A62543"/>
    <w:rsid w:val="00A62658"/>
    <w:rsid w:val="00A637AA"/>
    <w:rsid w:val="00A63D04"/>
    <w:rsid w:val="00A649CD"/>
    <w:rsid w:val="00A6539C"/>
    <w:rsid w:val="00A71ACA"/>
    <w:rsid w:val="00A720BD"/>
    <w:rsid w:val="00A740EA"/>
    <w:rsid w:val="00A74570"/>
    <w:rsid w:val="00A74B6E"/>
    <w:rsid w:val="00A80210"/>
    <w:rsid w:val="00A83779"/>
    <w:rsid w:val="00A8406E"/>
    <w:rsid w:val="00A9186E"/>
    <w:rsid w:val="00A91CA5"/>
    <w:rsid w:val="00A9264A"/>
    <w:rsid w:val="00A93026"/>
    <w:rsid w:val="00A9491E"/>
    <w:rsid w:val="00A94DF6"/>
    <w:rsid w:val="00A950C9"/>
    <w:rsid w:val="00A9597E"/>
    <w:rsid w:val="00AA2DD6"/>
    <w:rsid w:val="00AA2E4A"/>
    <w:rsid w:val="00AA7F70"/>
    <w:rsid w:val="00AB0827"/>
    <w:rsid w:val="00AB19AF"/>
    <w:rsid w:val="00AB3DBD"/>
    <w:rsid w:val="00AB4057"/>
    <w:rsid w:val="00AB65B6"/>
    <w:rsid w:val="00AB67D3"/>
    <w:rsid w:val="00AB7287"/>
    <w:rsid w:val="00AB799D"/>
    <w:rsid w:val="00AC0B10"/>
    <w:rsid w:val="00AC2D7F"/>
    <w:rsid w:val="00AC4653"/>
    <w:rsid w:val="00AC49F0"/>
    <w:rsid w:val="00AC5604"/>
    <w:rsid w:val="00AC7531"/>
    <w:rsid w:val="00AC75F0"/>
    <w:rsid w:val="00AC7720"/>
    <w:rsid w:val="00AC7CA0"/>
    <w:rsid w:val="00AC7F0F"/>
    <w:rsid w:val="00AD29EC"/>
    <w:rsid w:val="00AD6CB3"/>
    <w:rsid w:val="00AE033A"/>
    <w:rsid w:val="00AE26B6"/>
    <w:rsid w:val="00AE35D1"/>
    <w:rsid w:val="00AE3631"/>
    <w:rsid w:val="00AE43CF"/>
    <w:rsid w:val="00AF0337"/>
    <w:rsid w:val="00AF0A15"/>
    <w:rsid w:val="00AF2332"/>
    <w:rsid w:val="00AF3717"/>
    <w:rsid w:val="00B023BC"/>
    <w:rsid w:val="00B0362D"/>
    <w:rsid w:val="00B03BBE"/>
    <w:rsid w:val="00B04C62"/>
    <w:rsid w:val="00B04D72"/>
    <w:rsid w:val="00B04D93"/>
    <w:rsid w:val="00B04F3D"/>
    <w:rsid w:val="00B05CBF"/>
    <w:rsid w:val="00B06071"/>
    <w:rsid w:val="00B0711B"/>
    <w:rsid w:val="00B120E4"/>
    <w:rsid w:val="00B1255D"/>
    <w:rsid w:val="00B12F9C"/>
    <w:rsid w:val="00B1472E"/>
    <w:rsid w:val="00B14769"/>
    <w:rsid w:val="00B165E4"/>
    <w:rsid w:val="00B2190B"/>
    <w:rsid w:val="00B22472"/>
    <w:rsid w:val="00B22DF1"/>
    <w:rsid w:val="00B23ACC"/>
    <w:rsid w:val="00B257C0"/>
    <w:rsid w:val="00B25C31"/>
    <w:rsid w:val="00B30DE5"/>
    <w:rsid w:val="00B3173F"/>
    <w:rsid w:val="00B32AB8"/>
    <w:rsid w:val="00B34362"/>
    <w:rsid w:val="00B36231"/>
    <w:rsid w:val="00B36873"/>
    <w:rsid w:val="00B40E0F"/>
    <w:rsid w:val="00B4133C"/>
    <w:rsid w:val="00B4270A"/>
    <w:rsid w:val="00B44B1A"/>
    <w:rsid w:val="00B47239"/>
    <w:rsid w:val="00B5177A"/>
    <w:rsid w:val="00B518F9"/>
    <w:rsid w:val="00B51D9E"/>
    <w:rsid w:val="00B534D1"/>
    <w:rsid w:val="00B537AA"/>
    <w:rsid w:val="00B54FFF"/>
    <w:rsid w:val="00B574DC"/>
    <w:rsid w:val="00B6011F"/>
    <w:rsid w:val="00B60996"/>
    <w:rsid w:val="00B61BE1"/>
    <w:rsid w:val="00B62C60"/>
    <w:rsid w:val="00B6310C"/>
    <w:rsid w:val="00B64161"/>
    <w:rsid w:val="00B6487B"/>
    <w:rsid w:val="00B64D5F"/>
    <w:rsid w:val="00B659E4"/>
    <w:rsid w:val="00B666B3"/>
    <w:rsid w:val="00B70D36"/>
    <w:rsid w:val="00B71258"/>
    <w:rsid w:val="00B717A9"/>
    <w:rsid w:val="00B7231D"/>
    <w:rsid w:val="00B7394C"/>
    <w:rsid w:val="00B77148"/>
    <w:rsid w:val="00B82438"/>
    <w:rsid w:val="00B82EA7"/>
    <w:rsid w:val="00B84E8B"/>
    <w:rsid w:val="00B85A58"/>
    <w:rsid w:val="00B8717D"/>
    <w:rsid w:val="00B904D4"/>
    <w:rsid w:val="00B9142A"/>
    <w:rsid w:val="00B9159E"/>
    <w:rsid w:val="00B91803"/>
    <w:rsid w:val="00B92CF6"/>
    <w:rsid w:val="00B9407C"/>
    <w:rsid w:val="00B942B7"/>
    <w:rsid w:val="00B96117"/>
    <w:rsid w:val="00BA092C"/>
    <w:rsid w:val="00BA13AC"/>
    <w:rsid w:val="00BA2401"/>
    <w:rsid w:val="00BA265C"/>
    <w:rsid w:val="00BA373A"/>
    <w:rsid w:val="00BA69C5"/>
    <w:rsid w:val="00BA6E9A"/>
    <w:rsid w:val="00BB0A6B"/>
    <w:rsid w:val="00BB1825"/>
    <w:rsid w:val="00BB2566"/>
    <w:rsid w:val="00BB4269"/>
    <w:rsid w:val="00BB5571"/>
    <w:rsid w:val="00BB6439"/>
    <w:rsid w:val="00BB6B24"/>
    <w:rsid w:val="00BB78F4"/>
    <w:rsid w:val="00BC27AD"/>
    <w:rsid w:val="00BC2B9E"/>
    <w:rsid w:val="00BC2F7F"/>
    <w:rsid w:val="00BC36C2"/>
    <w:rsid w:val="00BC6F85"/>
    <w:rsid w:val="00BC722E"/>
    <w:rsid w:val="00BD1708"/>
    <w:rsid w:val="00BD1A9F"/>
    <w:rsid w:val="00BD3B96"/>
    <w:rsid w:val="00BD4EA8"/>
    <w:rsid w:val="00BD5D89"/>
    <w:rsid w:val="00BD636A"/>
    <w:rsid w:val="00BD6962"/>
    <w:rsid w:val="00BE234C"/>
    <w:rsid w:val="00BE30B2"/>
    <w:rsid w:val="00BE3664"/>
    <w:rsid w:val="00BE4ADC"/>
    <w:rsid w:val="00BE4BE0"/>
    <w:rsid w:val="00BE6AF6"/>
    <w:rsid w:val="00BE7990"/>
    <w:rsid w:val="00BF02E9"/>
    <w:rsid w:val="00BF3197"/>
    <w:rsid w:val="00BF41E5"/>
    <w:rsid w:val="00C000FB"/>
    <w:rsid w:val="00C01A71"/>
    <w:rsid w:val="00C01DF1"/>
    <w:rsid w:val="00C036ED"/>
    <w:rsid w:val="00C03A16"/>
    <w:rsid w:val="00C0488B"/>
    <w:rsid w:val="00C0555D"/>
    <w:rsid w:val="00C05AD1"/>
    <w:rsid w:val="00C0717B"/>
    <w:rsid w:val="00C0791C"/>
    <w:rsid w:val="00C1278F"/>
    <w:rsid w:val="00C13222"/>
    <w:rsid w:val="00C13268"/>
    <w:rsid w:val="00C138D3"/>
    <w:rsid w:val="00C166A8"/>
    <w:rsid w:val="00C170B1"/>
    <w:rsid w:val="00C21472"/>
    <w:rsid w:val="00C23D3D"/>
    <w:rsid w:val="00C23FA4"/>
    <w:rsid w:val="00C2450B"/>
    <w:rsid w:val="00C25011"/>
    <w:rsid w:val="00C26D1E"/>
    <w:rsid w:val="00C315FF"/>
    <w:rsid w:val="00C31832"/>
    <w:rsid w:val="00C33BA9"/>
    <w:rsid w:val="00C358B4"/>
    <w:rsid w:val="00C40891"/>
    <w:rsid w:val="00C420FF"/>
    <w:rsid w:val="00C42D7A"/>
    <w:rsid w:val="00C43FC3"/>
    <w:rsid w:val="00C50998"/>
    <w:rsid w:val="00C54512"/>
    <w:rsid w:val="00C561D1"/>
    <w:rsid w:val="00C56884"/>
    <w:rsid w:val="00C57733"/>
    <w:rsid w:val="00C57797"/>
    <w:rsid w:val="00C57B21"/>
    <w:rsid w:val="00C608E1"/>
    <w:rsid w:val="00C62CD8"/>
    <w:rsid w:val="00C636B7"/>
    <w:rsid w:val="00C65CA8"/>
    <w:rsid w:val="00C673F0"/>
    <w:rsid w:val="00C677E8"/>
    <w:rsid w:val="00C70DEE"/>
    <w:rsid w:val="00C72E91"/>
    <w:rsid w:val="00C72EBC"/>
    <w:rsid w:val="00C732DB"/>
    <w:rsid w:val="00C73383"/>
    <w:rsid w:val="00C739B0"/>
    <w:rsid w:val="00C7499C"/>
    <w:rsid w:val="00C768C8"/>
    <w:rsid w:val="00C80BA8"/>
    <w:rsid w:val="00C80F18"/>
    <w:rsid w:val="00C844BA"/>
    <w:rsid w:val="00C87D73"/>
    <w:rsid w:val="00C900CC"/>
    <w:rsid w:val="00C91259"/>
    <w:rsid w:val="00C953E1"/>
    <w:rsid w:val="00C95564"/>
    <w:rsid w:val="00C9562B"/>
    <w:rsid w:val="00C972ED"/>
    <w:rsid w:val="00CA42C9"/>
    <w:rsid w:val="00CA4611"/>
    <w:rsid w:val="00CA4F70"/>
    <w:rsid w:val="00CA743B"/>
    <w:rsid w:val="00CB03F1"/>
    <w:rsid w:val="00CB1425"/>
    <w:rsid w:val="00CB23F7"/>
    <w:rsid w:val="00CB2453"/>
    <w:rsid w:val="00CB3F5D"/>
    <w:rsid w:val="00CB4534"/>
    <w:rsid w:val="00CB4690"/>
    <w:rsid w:val="00CB59D3"/>
    <w:rsid w:val="00CB6228"/>
    <w:rsid w:val="00CC48D2"/>
    <w:rsid w:val="00CD17F7"/>
    <w:rsid w:val="00CD2280"/>
    <w:rsid w:val="00CD2F89"/>
    <w:rsid w:val="00CD4B03"/>
    <w:rsid w:val="00CD5103"/>
    <w:rsid w:val="00CD524B"/>
    <w:rsid w:val="00CD559F"/>
    <w:rsid w:val="00CD69CB"/>
    <w:rsid w:val="00CE155B"/>
    <w:rsid w:val="00CE1C27"/>
    <w:rsid w:val="00CE2380"/>
    <w:rsid w:val="00CE332D"/>
    <w:rsid w:val="00CE5686"/>
    <w:rsid w:val="00CE6E84"/>
    <w:rsid w:val="00CF1416"/>
    <w:rsid w:val="00CF1978"/>
    <w:rsid w:val="00CF1A2B"/>
    <w:rsid w:val="00CF3825"/>
    <w:rsid w:val="00CF4069"/>
    <w:rsid w:val="00CF4BF1"/>
    <w:rsid w:val="00CF59FA"/>
    <w:rsid w:val="00CF6C7B"/>
    <w:rsid w:val="00CF6D9D"/>
    <w:rsid w:val="00D0066B"/>
    <w:rsid w:val="00D015E3"/>
    <w:rsid w:val="00D01BFB"/>
    <w:rsid w:val="00D02BF6"/>
    <w:rsid w:val="00D02F8E"/>
    <w:rsid w:val="00D10B10"/>
    <w:rsid w:val="00D11B87"/>
    <w:rsid w:val="00D120C1"/>
    <w:rsid w:val="00D14B59"/>
    <w:rsid w:val="00D16F15"/>
    <w:rsid w:val="00D1714B"/>
    <w:rsid w:val="00D237E6"/>
    <w:rsid w:val="00D23CEE"/>
    <w:rsid w:val="00D2483E"/>
    <w:rsid w:val="00D3057B"/>
    <w:rsid w:val="00D30F97"/>
    <w:rsid w:val="00D30FFC"/>
    <w:rsid w:val="00D31C9D"/>
    <w:rsid w:val="00D34F26"/>
    <w:rsid w:val="00D37C93"/>
    <w:rsid w:val="00D41789"/>
    <w:rsid w:val="00D433BB"/>
    <w:rsid w:val="00D43E1C"/>
    <w:rsid w:val="00D43F32"/>
    <w:rsid w:val="00D4404B"/>
    <w:rsid w:val="00D45B37"/>
    <w:rsid w:val="00D466FB"/>
    <w:rsid w:val="00D47778"/>
    <w:rsid w:val="00D50251"/>
    <w:rsid w:val="00D533F6"/>
    <w:rsid w:val="00D536BC"/>
    <w:rsid w:val="00D53E6C"/>
    <w:rsid w:val="00D56E58"/>
    <w:rsid w:val="00D573BB"/>
    <w:rsid w:val="00D57A47"/>
    <w:rsid w:val="00D61D28"/>
    <w:rsid w:val="00D63013"/>
    <w:rsid w:val="00D64344"/>
    <w:rsid w:val="00D64943"/>
    <w:rsid w:val="00D67FA4"/>
    <w:rsid w:val="00D709C1"/>
    <w:rsid w:val="00D716E0"/>
    <w:rsid w:val="00D729B1"/>
    <w:rsid w:val="00D731FD"/>
    <w:rsid w:val="00D740E9"/>
    <w:rsid w:val="00D753A1"/>
    <w:rsid w:val="00D76462"/>
    <w:rsid w:val="00D7676F"/>
    <w:rsid w:val="00D76D9F"/>
    <w:rsid w:val="00D80330"/>
    <w:rsid w:val="00D8281A"/>
    <w:rsid w:val="00D84E8F"/>
    <w:rsid w:val="00D915AE"/>
    <w:rsid w:val="00D925CE"/>
    <w:rsid w:val="00D9522A"/>
    <w:rsid w:val="00D95FF9"/>
    <w:rsid w:val="00D9647A"/>
    <w:rsid w:val="00D96A15"/>
    <w:rsid w:val="00D96FFC"/>
    <w:rsid w:val="00D97A80"/>
    <w:rsid w:val="00D97B04"/>
    <w:rsid w:val="00DA0FBC"/>
    <w:rsid w:val="00DA1CB2"/>
    <w:rsid w:val="00DA2206"/>
    <w:rsid w:val="00DA3036"/>
    <w:rsid w:val="00DA551E"/>
    <w:rsid w:val="00DA5577"/>
    <w:rsid w:val="00DA5933"/>
    <w:rsid w:val="00DB0C01"/>
    <w:rsid w:val="00DB1140"/>
    <w:rsid w:val="00DB127F"/>
    <w:rsid w:val="00DB2092"/>
    <w:rsid w:val="00DB29C6"/>
    <w:rsid w:val="00DB4031"/>
    <w:rsid w:val="00DB6792"/>
    <w:rsid w:val="00DC05B7"/>
    <w:rsid w:val="00DC3A26"/>
    <w:rsid w:val="00DC3EE0"/>
    <w:rsid w:val="00DC4E28"/>
    <w:rsid w:val="00DD1F2F"/>
    <w:rsid w:val="00DD5C10"/>
    <w:rsid w:val="00DE15C1"/>
    <w:rsid w:val="00DE1890"/>
    <w:rsid w:val="00DE274F"/>
    <w:rsid w:val="00DE3506"/>
    <w:rsid w:val="00DE44EC"/>
    <w:rsid w:val="00DE50D4"/>
    <w:rsid w:val="00DE5877"/>
    <w:rsid w:val="00DE75BC"/>
    <w:rsid w:val="00DF366A"/>
    <w:rsid w:val="00DF3B4A"/>
    <w:rsid w:val="00DF499B"/>
    <w:rsid w:val="00DF523C"/>
    <w:rsid w:val="00DF56DE"/>
    <w:rsid w:val="00DF5C96"/>
    <w:rsid w:val="00DF68D4"/>
    <w:rsid w:val="00E00F9B"/>
    <w:rsid w:val="00E02709"/>
    <w:rsid w:val="00E06E55"/>
    <w:rsid w:val="00E07464"/>
    <w:rsid w:val="00E07AA5"/>
    <w:rsid w:val="00E10518"/>
    <w:rsid w:val="00E108AD"/>
    <w:rsid w:val="00E119CF"/>
    <w:rsid w:val="00E13970"/>
    <w:rsid w:val="00E1446C"/>
    <w:rsid w:val="00E15EBE"/>
    <w:rsid w:val="00E16988"/>
    <w:rsid w:val="00E22200"/>
    <w:rsid w:val="00E23C0A"/>
    <w:rsid w:val="00E247E5"/>
    <w:rsid w:val="00E26710"/>
    <w:rsid w:val="00E26EE5"/>
    <w:rsid w:val="00E26FDA"/>
    <w:rsid w:val="00E303AE"/>
    <w:rsid w:val="00E30611"/>
    <w:rsid w:val="00E330EB"/>
    <w:rsid w:val="00E33969"/>
    <w:rsid w:val="00E35DB0"/>
    <w:rsid w:val="00E35E4D"/>
    <w:rsid w:val="00E37A09"/>
    <w:rsid w:val="00E37B40"/>
    <w:rsid w:val="00E37C91"/>
    <w:rsid w:val="00E4014E"/>
    <w:rsid w:val="00E40630"/>
    <w:rsid w:val="00E40B17"/>
    <w:rsid w:val="00E40B23"/>
    <w:rsid w:val="00E462D9"/>
    <w:rsid w:val="00E46B30"/>
    <w:rsid w:val="00E50725"/>
    <w:rsid w:val="00E50957"/>
    <w:rsid w:val="00E51ABB"/>
    <w:rsid w:val="00E53D87"/>
    <w:rsid w:val="00E55D19"/>
    <w:rsid w:val="00E56C1F"/>
    <w:rsid w:val="00E57990"/>
    <w:rsid w:val="00E617EF"/>
    <w:rsid w:val="00E64B6E"/>
    <w:rsid w:val="00E64CD6"/>
    <w:rsid w:val="00E65CD7"/>
    <w:rsid w:val="00E7049F"/>
    <w:rsid w:val="00E712B9"/>
    <w:rsid w:val="00E7278F"/>
    <w:rsid w:val="00E72EA3"/>
    <w:rsid w:val="00E73F9D"/>
    <w:rsid w:val="00E76C3F"/>
    <w:rsid w:val="00E76DBD"/>
    <w:rsid w:val="00E804F7"/>
    <w:rsid w:val="00E821A1"/>
    <w:rsid w:val="00E8409C"/>
    <w:rsid w:val="00E87ED3"/>
    <w:rsid w:val="00E91B84"/>
    <w:rsid w:val="00E91C1A"/>
    <w:rsid w:val="00E933A8"/>
    <w:rsid w:val="00E9721A"/>
    <w:rsid w:val="00EA3142"/>
    <w:rsid w:val="00EA45B2"/>
    <w:rsid w:val="00EA6986"/>
    <w:rsid w:val="00EB030C"/>
    <w:rsid w:val="00EB20DE"/>
    <w:rsid w:val="00EC16BD"/>
    <w:rsid w:val="00EC222C"/>
    <w:rsid w:val="00EC3700"/>
    <w:rsid w:val="00EC3993"/>
    <w:rsid w:val="00EC6756"/>
    <w:rsid w:val="00EC75F2"/>
    <w:rsid w:val="00EC7B4E"/>
    <w:rsid w:val="00ED0505"/>
    <w:rsid w:val="00ED094C"/>
    <w:rsid w:val="00ED0B71"/>
    <w:rsid w:val="00ED30DD"/>
    <w:rsid w:val="00ED3ACF"/>
    <w:rsid w:val="00ED5C25"/>
    <w:rsid w:val="00EE172F"/>
    <w:rsid w:val="00EE2778"/>
    <w:rsid w:val="00EE657A"/>
    <w:rsid w:val="00EF0EF7"/>
    <w:rsid w:val="00EF1164"/>
    <w:rsid w:val="00EF2E13"/>
    <w:rsid w:val="00EF6D96"/>
    <w:rsid w:val="00F0085F"/>
    <w:rsid w:val="00F039B3"/>
    <w:rsid w:val="00F05A4E"/>
    <w:rsid w:val="00F06E87"/>
    <w:rsid w:val="00F0710E"/>
    <w:rsid w:val="00F07B42"/>
    <w:rsid w:val="00F07E47"/>
    <w:rsid w:val="00F11DE7"/>
    <w:rsid w:val="00F12B95"/>
    <w:rsid w:val="00F14210"/>
    <w:rsid w:val="00F147BB"/>
    <w:rsid w:val="00F156BC"/>
    <w:rsid w:val="00F175B6"/>
    <w:rsid w:val="00F200B9"/>
    <w:rsid w:val="00F2428D"/>
    <w:rsid w:val="00F246B4"/>
    <w:rsid w:val="00F25108"/>
    <w:rsid w:val="00F25297"/>
    <w:rsid w:val="00F252D8"/>
    <w:rsid w:val="00F25946"/>
    <w:rsid w:val="00F273C0"/>
    <w:rsid w:val="00F3369A"/>
    <w:rsid w:val="00F34153"/>
    <w:rsid w:val="00F3469E"/>
    <w:rsid w:val="00F3572F"/>
    <w:rsid w:val="00F40BA1"/>
    <w:rsid w:val="00F40F46"/>
    <w:rsid w:val="00F429A5"/>
    <w:rsid w:val="00F42C0E"/>
    <w:rsid w:val="00F43AC7"/>
    <w:rsid w:val="00F443F9"/>
    <w:rsid w:val="00F44CDF"/>
    <w:rsid w:val="00F45431"/>
    <w:rsid w:val="00F47D20"/>
    <w:rsid w:val="00F52ACE"/>
    <w:rsid w:val="00F53E52"/>
    <w:rsid w:val="00F54050"/>
    <w:rsid w:val="00F5632D"/>
    <w:rsid w:val="00F56AD4"/>
    <w:rsid w:val="00F603DC"/>
    <w:rsid w:val="00F62090"/>
    <w:rsid w:val="00F621F5"/>
    <w:rsid w:val="00F63EA9"/>
    <w:rsid w:val="00F645CB"/>
    <w:rsid w:val="00F64EED"/>
    <w:rsid w:val="00F66EA3"/>
    <w:rsid w:val="00F6747B"/>
    <w:rsid w:val="00F67A6D"/>
    <w:rsid w:val="00F712C6"/>
    <w:rsid w:val="00F71905"/>
    <w:rsid w:val="00F72DBC"/>
    <w:rsid w:val="00F7384F"/>
    <w:rsid w:val="00F74F23"/>
    <w:rsid w:val="00F76F17"/>
    <w:rsid w:val="00F80EB4"/>
    <w:rsid w:val="00F81072"/>
    <w:rsid w:val="00F81FA2"/>
    <w:rsid w:val="00F82258"/>
    <w:rsid w:val="00F835D7"/>
    <w:rsid w:val="00F83DCC"/>
    <w:rsid w:val="00F8415C"/>
    <w:rsid w:val="00F854AA"/>
    <w:rsid w:val="00F8762C"/>
    <w:rsid w:val="00F91C89"/>
    <w:rsid w:val="00F93EDF"/>
    <w:rsid w:val="00F962B6"/>
    <w:rsid w:val="00F969FC"/>
    <w:rsid w:val="00F978B3"/>
    <w:rsid w:val="00FA015B"/>
    <w:rsid w:val="00FA2670"/>
    <w:rsid w:val="00FA5086"/>
    <w:rsid w:val="00FA7E74"/>
    <w:rsid w:val="00FB0114"/>
    <w:rsid w:val="00FB07F9"/>
    <w:rsid w:val="00FB2EB3"/>
    <w:rsid w:val="00FB3CE7"/>
    <w:rsid w:val="00FB4062"/>
    <w:rsid w:val="00FB407C"/>
    <w:rsid w:val="00FB4CC8"/>
    <w:rsid w:val="00FB6087"/>
    <w:rsid w:val="00FB6416"/>
    <w:rsid w:val="00FC0941"/>
    <w:rsid w:val="00FC267A"/>
    <w:rsid w:val="00FC30F4"/>
    <w:rsid w:val="00FC6D18"/>
    <w:rsid w:val="00FC7DB8"/>
    <w:rsid w:val="00FD0BAD"/>
    <w:rsid w:val="00FD1236"/>
    <w:rsid w:val="00FD4224"/>
    <w:rsid w:val="00FD484B"/>
    <w:rsid w:val="00FD6C8F"/>
    <w:rsid w:val="00FD6D53"/>
    <w:rsid w:val="00FD7781"/>
    <w:rsid w:val="00FE085A"/>
    <w:rsid w:val="00FE0BB8"/>
    <w:rsid w:val="00FE4214"/>
    <w:rsid w:val="00FE5F09"/>
    <w:rsid w:val="00FE7058"/>
    <w:rsid w:val="00FF1F20"/>
    <w:rsid w:val="00FF212B"/>
    <w:rsid w:val="00FF541D"/>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9B0"/>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80491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
    <w:link w:val="ad"/>
    <w:uiPriority w:val="34"/>
    <w:qFormat/>
    <w:rsid w:val="0040353F"/>
    <w:pPr>
      <w:ind w:left="720"/>
      <w:contextualSpacing/>
    </w:pPr>
  </w:style>
  <w:style w:type="table" w:styleId="ae">
    <w:name w:val="Table Grid"/>
    <w:aliases w:val="TableGrid"/>
    <w:basedOn w:val="a1"/>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c"/>
    <w:uiPriority w:val="34"/>
    <w:qFormat/>
    <w:locked/>
    <w:rsid w:val="00BF3197"/>
  </w:style>
  <w:style w:type="paragraph" w:customStyle="1" w:styleId="Reference">
    <w:name w:val="Reference"/>
    <w:basedOn w:val="a"/>
    <w:qFormat/>
    <w:rsid w:val="002A156D"/>
    <w:pPr>
      <w:keepLines/>
      <w:widowControl/>
      <w:numPr>
        <w:ilvl w:val="1"/>
        <w:numId w:val="1"/>
      </w:numPr>
      <w:tabs>
        <w:tab w:val="left" w:pos="-1985"/>
      </w:tabs>
      <w:spacing w:after="180"/>
      <w:jc w:val="left"/>
    </w:pPr>
    <w:rPr>
      <w:rFonts w:ascii="Times New Roman" w:eastAsia="MS Mincho" w:hAnsi="Times New Roman" w:cs="Times New Roman"/>
      <w:kern w:val="0"/>
      <w:sz w:val="20"/>
      <w:szCs w:val="20"/>
      <w:lang w:val="en-GB" w:eastAsia="en-US"/>
    </w:rPr>
  </w:style>
  <w:style w:type="table" w:customStyle="1" w:styleId="TableGrid4">
    <w:name w:val="TableGrid4"/>
    <w:basedOn w:val="a1"/>
    <w:next w:val="ae"/>
    <w:uiPriority w:val="39"/>
    <w:qFormat/>
    <w:rsid w:val="002A156D"/>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0E7F6E"/>
    <w:rPr>
      <w:rFonts w:ascii="Calibri" w:hAnsi="Calibri"/>
      <w:kern w:val="2"/>
      <w:sz w:val="21"/>
      <w:szCs w:val="22"/>
    </w:rPr>
  </w:style>
  <w:style w:type="table" w:customStyle="1" w:styleId="TableGrid3">
    <w:name w:val="TableGrid3"/>
    <w:basedOn w:val="a1"/>
    <w:next w:val="ae"/>
    <w:uiPriority w:val="39"/>
    <w:qFormat/>
    <w:rsid w:val="000E7F6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B534D1"/>
    <w:pPr>
      <w:widowControl/>
      <w:spacing w:after="180"/>
      <w:jc w:val="left"/>
    </w:pPr>
    <w:rPr>
      <w:rFonts w:ascii="Times New Roman" w:eastAsia="宋体" w:hAnsi="Times New Roman" w:cs="Times New Roman"/>
      <w:kern w:val="0"/>
      <w:sz w:val="20"/>
      <w:szCs w:val="20"/>
      <w:lang w:val="en-GB" w:eastAsia="en-US"/>
    </w:rPr>
  </w:style>
  <w:style w:type="character" w:customStyle="1" w:styleId="af4">
    <w:name w:val="正文文本 字符"/>
    <w:basedOn w:val="a0"/>
    <w:link w:val="af3"/>
    <w:qFormat/>
    <w:rsid w:val="00B534D1"/>
    <w:rPr>
      <w:rFonts w:ascii="Times New Roman" w:eastAsia="宋体" w:hAnsi="Times New Roman" w:cs="Times New Roman"/>
      <w:kern w:val="0"/>
      <w:sz w:val="20"/>
      <w:szCs w:val="20"/>
      <w:lang w:val="en-GB" w:eastAsia="en-US"/>
    </w:rPr>
  </w:style>
  <w:style w:type="table" w:customStyle="1" w:styleId="TableGrid1">
    <w:name w:val="TableGrid1"/>
    <w:basedOn w:val="a1"/>
    <w:next w:val="ae"/>
    <w:uiPriority w:val="39"/>
    <w:qFormat/>
    <w:rsid w:val="00E07AA5"/>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uiPriority w:val="39"/>
    <w:qFormat/>
    <w:rsid w:val="0025152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e"/>
    <w:uiPriority w:val="39"/>
    <w:rsid w:val="004D50DD"/>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uiPriority w:val="59"/>
    <w:qFormat/>
    <w:rsid w:val="006C2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next w:val="ae"/>
    <w:qFormat/>
    <w:rsid w:val="0096613A"/>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Revision"/>
    <w:hidden/>
    <w:uiPriority w:val="99"/>
    <w:semiHidden/>
    <w:rsid w:val="00894368"/>
  </w:style>
  <w:style w:type="character" w:customStyle="1" w:styleId="40">
    <w:name w:val="标题 4 字符"/>
    <w:basedOn w:val="a0"/>
    <w:link w:val="4"/>
    <w:uiPriority w:val="9"/>
    <w:semiHidden/>
    <w:rsid w:val="0080491B"/>
    <w:rPr>
      <w:rFonts w:asciiTheme="majorHAnsi" w:eastAsiaTheme="majorEastAsia" w:hAnsiTheme="majorHAnsi" w:cstheme="majorBidi"/>
      <w:i/>
      <w:iCs/>
      <w:color w:val="2F5496" w:themeColor="accent1" w:themeShade="BF"/>
    </w:rPr>
  </w:style>
  <w:style w:type="character" w:customStyle="1" w:styleId="21">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
    <w:uiPriority w:val="34"/>
    <w:rsid w:val="0080491B"/>
    <w:rPr>
      <w:rFonts w:ascii="Calibri" w:eastAsia="Calibri" w:hAnsi="Calibri"/>
      <w:sz w:val="22"/>
      <w:szCs w:val="22"/>
      <w:lang w:eastAsia="en-US"/>
    </w:rPr>
  </w:style>
  <w:style w:type="character" w:customStyle="1" w:styleId="EQChar">
    <w:name w:val="EQ Char"/>
    <w:link w:val="EQ"/>
    <w:qFormat/>
    <w:locked/>
    <w:rsid w:val="00E26EE5"/>
    <w:rPr>
      <w:noProof/>
      <w:lang w:eastAsia="en-US"/>
    </w:rPr>
  </w:style>
  <w:style w:type="paragraph" w:customStyle="1" w:styleId="EQ">
    <w:name w:val="EQ"/>
    <w:basedOn w:val="a"/>
    <w:next w:val="a"/>
    <w:link w:val="EQChar"/>
    <w:qFormat/>
    <w:rsid w:val="00E26EE5"/>
    <w:pPr>
      <w:keepLines/>
      <w:widowControl/>
      <w:tabs>
        <w:tab w:val="center" w:pos="4536"/>
        <w:tab w:val="right" w:pos="9072"/>
      </w:tabs>
      <w:spacing w:after="180"/>
      <w:jc w:val="left"/>
    </w:pPr>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788">
      <w:bodyDiv w:val="1"/>
      <w:marLeft w:val="0"/>
      <w:marRight w:val="0"/>
      <w:marTop w:val="0"/>
      <w:marBottom w:val="0"/>
      <w:divBdr>
        <w:top w:val="none" w:sz="0" w:space="0" w:color="auto"/>
        <w:left w:val="none" w:sz="0" w:space="0" w:color="auto"/>
        <w:bottom w:val="none" w:sz="0" w:space="0" w:color="auto"/>
        <w:right w:val="none" w:sz="0" w:space="0" w:color="auto"/>
      </w:divBdr>
      <w:divsChild>
        <w:div w:id="1133866838">
          <w:marLeft w:val="1555"/>
          <w:marRight w:val="0"/>
          <w:marTop w:val="86"/>
          <w:marBottom w:val="0"/>
          <w:divBdr>
            <w:top w:val="none" w:sz="0" w:space="0" w:color="auto"/>
            <w:left w:val="none" w:sz="0" w:space="0" w:color="auto"/>
            <w:bottom w:val="none" w:sz="0" w:space="0" w:color="auto"/>
            <w:right w:val="none" w:sz="0" w:space="0" w:color="auto"/>
          </w:divBdr>
        </w:div>
        <w:div w:id="503055578">
          <w:marLeft w:val="1555"/>
          <w:marRight w:val="0"/>
          <w:marTop w:val="86"/>
          <w:marBottom w:val="0"/>
          <w:divBdr>
            <w:top w:val="none" w:sz="0" w:space="0" w:color="auto"/>
            <w:left w:val="none" w:sz="0" w:space="0" w:color="auto"/>
            <w:bottom w:val="none" w:sz="0" w:space="0" w:color="auto"/>
            <w:right w:val="none" w:sz="0" w:space="0" w:color="auto"/>
          </w:divBdr>
        </w:div>
        <w:div w:id="139199154">
          <w:marLeft w:val="1555"/>
          <w:marRight w:val="0"/>
          <w:marTop w:val="86"/>
          <w:marBottom w:val="0"/>
          <w:divBdr>
            <w:top w:val="none" w:sz="0" w:space="0" w:color="auto"/>
            <w:left w:val="none" w:sz="0" w:space="0" w:color="auto"/>
            <w:bottom w:val="none" w:sz="0" w:space="0" w:color="auto"/>
            <w:right w:val="none" w:sz="0" w:space="0" w:color="auto"/>
          </w:divBdr>
        </w:div>
        <w:div w:id="853419921">
          <w:marLeft w:val="1555"/>
          <w:marRight w:val="0"/>
          <w:marTop w:val="86"/>
          <w:marBottom w:val="0"/>
          <w:divBdr>
            <w:top w:val="none" w:sz="0" w:space="0" w:color="auto"/>
            <w:left w:val="none" w:sz="0" w:space="0" w:color="auto"/>
            <w:bottom w:val="none" w:sz="0" w:space="0" w:color="auto"/>
            <w:right w:val="none" w:sz="0" w:space="0" w:color="auto"/>
          </w:divBdr>
        </w:div>
      </w:divsChild>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47194586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1944792">
      <w:bodyDiv w:val="1"/>
      <w:marLeft w:val="0"/>
      <w:marRight w:val="0"/>
      <w:marTop w:val="0"/>
      <w:marBottom w:val="0"/>
      <w:divBdr>
        <w:top w:val="none" w:sz="0" w:space="0" w:color="auto"/>
        <w:left w:val="none" w:sz="0" w:space="0" w:color="auto"/>
        <w:bottom w:val="none" w:sz="0" w:space="0" w:color="auto"/>
        <w:right w:val="none" w:sz="0" w:space="0" w:color="auto"/>
      </w:divBdr>
    </w:div>
    <w:div w:id="868638637">
      <w:bodyDiv w:val="1"/>
      <w:marLeft w:val="0"/>
      <w:marRight w:val="0"/>
      <w:marTop w:val="0"/>
      <w:marBottom w:val="0"/>
      <w:divBdr>
        <w:top w:val="none" w:sz="0" w:space="0" w:color="auto"/>
        <w:left w:val="none" w:sz="0" w:space="0" w:color="auto"/>
        <w:bottom w:val="none" w:sz="0" w:space="0" w:color="auto"/>
        <w:right w:val="none" w:sz="0" w:space="0" w:color="auto"/>
      </w:divBdr>
      <w:divsChild>
        <w:div w:id="1989170275">
          <w:marLeft w:val="1555"/>
          <w:marRight w:val="0"/>
          <w:marTop w:val="86"/>
          <w:marBottom w:val="0"/>
          <w:divBdr>
            <w:top w:val="none" w:sz="0" w:space="0" w:color="auto"/>
            <w:left w:val="none" w:sz="0" w:space="0" w:color="auto"/>
            <w:bottom w:val="none" w:sz="0" w:space="0" w:color="auto"/>
            <w:right w:val="none" w:sz="0" w:space="0" w:color="auto"/>
          </w:divBdr>
        </w:div>
        <w:div w:id="704598209">
          <w:marLeft w:val="2405"/>
          <w:marRight w:val="0"/>
          <w:marTop w:val="77"/>
          <w:marBottom w:val="0"/>
          <w:divBdr>
            <w:top w:val="none" w:sz="0" w:space="0" w:color="auto"/>
            <w:left w:val="none" w:sz="0" w:space="0" w:color="auto"/>
            <w:bottom w:val="none" w:sz="0" w:space="0" w:color="auto"/>
            <w:right w:val="none" w:sz="0" w:space="0" w:color="auto"/>
          </w:divBdr>
        </w:div>
        <w:div w:id="818765222">
          <w:marLeft w:val="3355"/>
          <w:marRight w:val="0"/>
          <w:marTop w:val="77"/>
          <w:marBottom w:val="0"/>
          <w:divBdr>
            <w:top w:val="none" w:sz="0" w:space="0" w:color="auto"/>
            <w:left w:val="none" w:sz="0" w:space="0" w:color="auto"/>
            <w:bottom w:val="none" w:sz="0" w:space="0" w:color="auto"/>
            <w:right w:val="none" w:sz="0" w:space="0" w:color="auto"/>
          </w:divBdr>
        </w:div>
        <w:div w:id="858591164">
          <w:marLeft w:val="4320"/>
          <w:marRight w:val="0"/>
          <w:marTop w:val="67"/>
          <w:marBottom w:val="0"/>
          <w:divBdr>
            <w:top w:val="none" w:sz="0" w:space="0" w:color="auto"/>
            <w:left w:val="none" w:sz="0" w:space="0" w:color="auto"/>
            <w:bottom w:val="none" w:sz="0" w:space="0" w:color="auto"/>
            <w:right w:val="none" w:sz="0" w:space="0" w:color="auto"/>
          </w:divBdr>
        </w:div>
        <w:div w:id="2141224894">
          <w:marLeft w:val="2405"/>
          <w:marRight w:val="0"/>
          <w:marTop w:val="77"/>
          <w:marBottom w:val="0"/>
          <w:divBdr>
            <w:top w:val="none" w:sz="0" w:space="0" w:color="auto"/>
            <w:left w:val="none" w:sz="0" w:space="0" w:color="auto"/>
            <w:bottom w:val="none" w:sz="0" w:space="0" w:color="auto"/>
            <w:right w:val="none" w:sz="0" w:space="0" w:color="auto"/>
          </w:divBdr>
        </w:div>
        <w:div w:id="1977638489">
          <w:marLeft w:val="1555"/>
          <w:marRight w:val="0"/>
          <w:marTop w:val="86"/>
          <w:marBottom w:val="0"/>
          <w:divBdr>
            <w:top w:val="none" w:sz="0" w:space="0" w:color="auto"/>
            <w:left w:val="none" w:sz="0" w:space="0" w:color="auto"/>
            <w:bottom w:val="none" w:sz="0" w:space="0" w:color="auto"/>
            <w:right w:val="none" w:sz="0" w:space="0" w:color="auto"/>
          </w:divBdr>
        </w:div>
        <w:div w:id="470027183">
          <w:marLeft w:val="2405"/>
          <w:marRight w:val="0"/>
          <w:marTop w:val="77"/>
          <w:marBottom w:val="0"/>
          <w:divBdr>
            <w:top w:val="none" w:sz="0" w:space="0" w:color="auto"/>
            <w:left w:val="none" w:sz="0" w:space="0" w:color="auto"/>
            <w:bottom w:val="none" w:sz="0" w:space="0" w:color="auto"/>
            <w:right w:val="none" w:sz="0" w:space="0" w:color="auto"/>
          </w:divBdr>
        </w:div>
        <w:div w:id="1714963002">
          <w:marLeft w:val="1555"/>
          <w:marRight w:val="0"/>
          <w:marTop w:val="86"/>
          <w:marBottom w:val="0"/>
          <w:divBdr>
            <w:top w:val="none" w:sz="0" w:space="0" w:color="auto"/>
            <w:left w:val="none" w:sz="0" w:space="0" w:color="auto"/>
            <w:bottom w:val="none" w:sz="0" w:space="0" w:color="auto"/>
            <w:right w:val="none" w:sz="0" w:space="0" w:color="auto"/>
          </w:divBdr>
        </w:div>
        <w:div w:id="781147388">
          <w:marLeft w:val="1555"/>
          <w:marRight w:val="0"/>
          <w:marTop w:val="86"/>
          <w:marBottom w:val="0"/>
          <w:divBdr>
            <w:top w:val="none" w:sz="0" w:space="0" w:color="auto"/>
            <w:left w:val="none" w:sz="0" w:space="0" w:color="auto"/>
            <w:bottom w:val="none" w:sz="0" w:space="0" w:color="auto"/>
            <w:right w:val="none" w:sz="0" w:space="0" w:color="auto"/>
          </w:divBdr>
        </w:div>
        <w:div w:id="2107724470">
          <w:marLeft w:val="1555"/>
          <w:marRight w:val="0"/>
          <w:marTop w:val="86"/>
          <w:marBottom w:val="0"/>
          <w:divBdr>
            <w:top w:val="none" w:sz="0" w:space="0" w:color="auto"/>
            <w:left w:val="none" w:sz="0" w:space="0" w:color="auto"/>
            <w:bottom w:val="none" w:sz="0" w:space="0" w:color="auto"/>
            <w:right w:val="none" w:sz="0" w:space="0" w:color="auto"/>
          </w:divBdr>
        </w:div>
      </w:divsChild>
    </w:div>
    <w:div w:id="941373020">
      <w:bodyDiv w:val="1"/>
      <w:marLeft w:val="0"/>
      <w:marRight w:val="0"/>
      <w:marTop w:val="0"/>
      <w:marBottom w:val="0"/>
      <w:divBdr>
        <w:top w:val="none" w:sz="0" w:space="0" w:color="auto"/>
        <w:left w:val="none" w:sz="0" w:space="0" w:color="auto"/>
        <w:bottom w:val="none" w:sz="0" w:space="0" w:color="auto"/>
        <w:right w:val="none" w:sz="0" w:space="0" w:color="auto"/>
      </w:divBdr>
      <w:divsChild>
        <w:div w:id="1197429370">
          <w:marLeft w:val="1555"/>
          <w:marRight w:val="0"/>
          <w:marTop w:val="77"/>
          <w:marBottom w:val="0"/>
          <w:divBdr>
            <w:top w:val="none" w:sz="0" w:space="0" w:color="auto"/>
            <w:left w:val="none" w:sz="0" w:space="0" w:color="auto"/>
            <w:bottom w:val="none" w:sz="0" w:space="0" w:color="auto"/>
            <w:right w:val="none" w:sz="0" w:space="0" w:color="auto"/>
          </w:divBdr>
        </w:div>
        <w:div w:id="2024092102">
          <w:marLeft w:val="2405"/>
          <w:marRight w:val="0"/>
          <w:marTop w:val="67"/>
          <w:marBottom w:val="0"/>
          <w:divBdr>
            <w:top w:val="none" w:sz="0" w:space="0" w:color="auto"/>
            <w:left w:val="none" w:sz="0" w:space="0" w:color="auto"/>
            <w:bottom w:val="none" w:sz="0" w:space="0" w:color="auto"/>
            <w:right w:val="none" w:sz="0" w:space="0" w:color="auto"/>
          </w:divBdr>
        </w:div>
        <w:div w:id="564148585">
          <w:marLeft w:val="3355"/>
          <w:marRight w:val="0"/>
          <w:marTop w:val="58"/>
          <w:marBottom w:val="0"/>
          <w:divBdr>
            <w:top w:val="none" w:sz="0" w:space="0" w:color="auto"/>
            <w:left w:val="none" w:sz="0" w:space="0" w:color="auto"/>
            <w:bottom w:val="none" w:sz="0" w:space="0" w:color="auto"/>
            <w:right w:val="none" w:sz="0" w:space="0" w:color="auto"/>
          </w:divBdr>
        </w:div>
        <w:div w:id="1851723387">
          <w:marLeft w:val="3355"/>
          <w:marRight w:val="0"/>
          <w:marTop w:val="58"/>
          <w:marBottom w:val="0"/>
          <w:divBdr>
            <w:top w:val="none" w:sz="0" w:space="0" w:color="auto"/>
            <w:left w:val="none" w:sz="0" w:space="0" w:color="auto"/>
            <w:bottom w:val="none" w:sz="0" w:space="0" w:color="auto"/>
            <w:right w:val="none" w:sz="0" w:space="0" w:color="auto"/>
          </w:divBdr>
        </w:div>
        <w:div w:id="1499539421">
          <w:marLeft w:val="2405"/>
          <w:marRight w:val="0"/>
          <w:marTop w:val="67"/>
          <w:marBottom w:val="0"/>
          <w:divBdr>
            <w:top w:val="none" w:sz="0" w:space="0" w:color="auto"/>
            <w:left w:val="none" w:sz="0" w:space="0" w:color="auto"/>
            <w:bottom w:val="none" w:sz="0" w:space="0" w:color="auto"/>
            <w:right w:val="none" w:sz="0" w:space="0" w:color="auto"/>
          </w:divBdr>
        </w:div>
        <w:div w:id="881360146">
          <w:marLeft w:val="2405"/>
          <w:marRight w:val="0"/>
          <w:marTop w:val="67"/>
          <w:marBottom w:val="0"/>
          <w:divBdr>
            <w:top w:val="none" w:sz="0" w:space="0" w:color="auto"/>
            <w:left w:val="none" w:sz="0" w:space="0" w:color="auto"/>
            <w:bottom w:val="none" w:sz="0" w:space="0" w:color="auto"/>
            <w:right w:val="none" w:sz="0" w:space="0" w:color="auto"/>
          </w:divBdr>
        </w:div>
        <w:div w:id="1417484112">
          <w:marLeft w:val="1555"/>
          <w:marRight w:val="0"/>
          <w:marTop w:val="77"/>
          <w:marBottom w:val="0"/>
          <w:divBdr>
            <w:top w:val="none" w:sz="0" w:space="0" w:color="auto"/>
            <w:left w:val="none" w:sz="0" w:space="0" w:color="auto"/>
            <w:bottom w:val="none" w:sz="0" w:space="0" w:color="auto"/>
            <w:right w:val="none" w:sz="0" w:space="0" w:color="auto"/>
          </w:divBdr>
        </w:div>
        <w:div w:id="789513316">
          <w:marLeft w:val="2405"/>
          <w:marRight w:val="0"/>
          <w:marTop w:val="67"/>
          <w:marBottom w:val="0"/>
          <w:divBdr>
            <w:top w:val="none" w:sz="0" w:space="0" w:color="auto"/>
            <w:left w:val="none" w:sz="0" w:space="0" w:color="auto"/>
            <w:bottom w:val="none" w:sz="0" w:space="0" w:color="auto"/>
            <w:right w:val="none" w:sz="0" w:space="0" w:color="auto"/>
          </w:divBdr>
        </w:div>
        <w:div w:id="1548830528">
          <w:marLeft w:val="1555"/>
          <w:marRight w:val="0"/>
          <w:marTop w:val="77"/>
          <w:marBottom w:val="0"/>
          <w:divBdr>
            <w:top w:val="none" w:sz="0" w:space="0" w:color="auto"/>
            <w:left w:val="none" w:sz="0" w:space="0" w:color="auto"/>
            <w:bottom w:val="none" w:sz="0" w:space="0" w:color="auto"/>
            <w:right w:val="none" w:sz="0" w:space="0" w:color="auto"/>
          </w:divBdr>
        </w:div>
        <w:div w:id="745616512">
          <w:marLeft w:val="1555"/>
          <w:marRight w:val="0"/>
          <w:marTop w:val="77"/>
          <w:marBottom w:val="0"/>
          <w:divBdr>
            <w:top w:val="none" w:sz="0" w:space="0" w:color="auto"/>
            <w:left w:val="none" w:sz="0" w:space="0" w:color="auto"/>
            <w:bottom w:val="none" w:sz="0" w:space="0" w:color="auto"/>
            <w:right w:val="none" w:sz="0" w:space="0" w:color="auto"/>
          </w:divBdr>
        </w:div>
        <w:div w:id="80837811">
          <w:marLeft w:val="1555"/>
          <w:marRight w:val="0"/>
          <w:marTop w:val="77"/>
          <w:marBottom w:val="0"/>
          <w:divBdr>
            <w:top w:val="none" w:sz="0" w:space="0" w:color="auto"/>
            <w:left w:val="none" w:sz="0" w:space="0" w:color="auto"/>
            <w:bottom w:val="none" w:sz="0" w:space="0" w:color="auto"/>
            <w:right w:val="none" w:sz="0" w:space="0" w:color="auto"/>
          </w:divBdr>
        </w:div>
        <w:div w:id="1621912399">
          <w:marLeft w:val="1555"/>
          <w:marRight w:val="0"/>
          <w:marTop w:val="77"/>
          <w:marBottom w:val="0"/>
          <w:divBdr>
            <w:top w:val="none" w:sz="0" w:space="0" w:color="auto"/>
            <w:left w:val="none" w:sz="0" w:space="0" w:color="auto"/>
            <w:bottom w:val="none" w:sz="0" w:space="0" w:color="auto"/>
            <w:right w:val="none" w:sz="0" w:space="0" w:color="auto"/>
          </w:divBdr>
        </w:div>
        <w:div w:id="1856075846">
          <w:marLeft w:val="1555"/>
          <w:marRight w:val="0"/>
          <w:marTop w:val="77"/>
          <w:marBottom w:val="0"/>
          <w:divBdr>
            <w:top w:val="none" w:sz="0" w:space="0" w:color="auto"/>
            <w:left w:val="none" w:sz="0" w:space="0" w:color="auto"/>
            <w:bottom w:val="none" w:sz="0" w:space="0" w:color="auto"/>
            <w:right w:val="none" w:sz="0" w:space="0" w:color="auto"/>
          </w:divBdr>
        </w:div>
      </w:divsChild>
    </w:div>
    <w:div w:id="1059938115">
      <w:bodyDiv w:val="1"/>
      <w:marLeft w:val="0"/>
      <w:marRight w:val="0"/>
      <w:marTop w:val="0"/>
      <w:marBottom w:val="0"/>
      <w:divBdr>
        <w:top w:val="none" w:sz="0" w:space="0" w:color="auto"/>
        <w:left w:val="none" w:sz="0" w:space="0" w:color="auto"/>
        <w:bottom w:val="none" w:sz="0" w:space="0" w:color="auto"/>
        <w:right w:val="none" w:sz="0" w:space="0" w:color="auto"/>
      </w:divBdr>
      <w:divsChild>
        <w:div w:id="1650666041">
          <w:marLeft w:val="1555"/>
          <w:marRight w:val="0"/>
          <w:marTop w:val="77"/>
          <w:marBottom w:val="0"/>
          <w:divBdr>
            <w:top w:val="none" w:sz="0" w:space="0" w:color="auto"/>
            <w:left w:val="none" w:sz="0" w:space="0" w:color="auto"/>
            <w:bottom w:val="none" w:sz="0" w:space="0" w:color="auto"/>
            <w:right w:val="none" w:sz="0" w:space="0" w:color="auto"/>
          </w:divBdr>
        </w:div>
        <w:div w:id="1546723515">
          <w:marLeft w:val="2405"/>
          <w:marRight w:val="0"/>
          <w:marTop w:val="67"/>
          <w:marBottom w:val="0"/>
          <w:divBdr>
            <w:top w:val="none" w:sz="0" w:space="0" w:color="auto"/>
            <w:left w:val="none" w:sz="0" w:space="0" w:color="auto"/>
            <w:bottom w:val="none" w:sz="0" w:space="0" w:color="auto"/>
            <w:right w:val="none" w:sz="0" w:space="0" w:color="auto"/>
          </w:divBdr>
        </w:div>
        <w:div w:id="1192499190">
          <w:marLeft w:val="3355"/>
          <w:marRight w:val="0"/>
          <w:marTop w:val="58"/>
          <w:marBottom w:val="0"/>
          <w:divBdr>
            <w:top w:val="none" w:sz="0" w:space="0" w:color="auto"/>
            <w:left w:val="none" w:sz="0" w:space="0" w:color="auto"/>
            <w:bottom w:val="none" w:sz="0" w:space="0" w:color="auto"/>
            <w:right w:val="none" w:sz="0" w:space="0" w:color="auto"/>
          </w:divBdr>
        </w:div>
        <w:div w:id="1191407236">
          <w:marLeft w:val="3355"/>
          <w:marRight w:val="0"/>
          <w:marTop w:val="58"/>
          <w:marBottom w:val="0"/>
          <w:divBdr>
            <w:top w:val="none" w:sz="0" w:space="0" w:color="auto"/>
            <w:left w:val="none" w:sz="0" w:space="0" w:color="auto"/>
            <w:bottom w:val="none" w:sz="0" w:space="0" w:color="auto"/>
            <w:right w:val="none" w:sz="0" w:space="0" w:color="auto"/>
          </w:divBdr>
        </w:div>
        <w:div w:id="874468221">
          <w:marLeft w:val="2405"/>
          <w:marRight w:val="0"/>
          <w:marTop w:val="67"/>
          <w:marBottom w:val="0"/>
          <w:divBdr>
            <w:top w:val="none" w:sz="0" w:space="0" w:color="auto"/>
            <w:left w:val="none" w:sz="0" w:space="0" w:color="auto"/>
            <w:bottom w:val="none" w:sz="0" w:space="0" w:color="auto"/>
            <w:right w:val="none" w:sz="0" w:space="0" w:color="auto"/>
          </w:divBdr>
        </w:div>
        <w:div w:id="1891959883">
          <w:marLeft w:val="2405"/>
          <w:marRight w:val="0"/>
          <w:marTop w:val="67"/>
          <w:marBottom w:val="0"/>
          <w:divBdr>
            <w:top w:val="none" w:sz="0" w:space="0" w:color="auto"/>
            <w:left w:val="none" w:sz="0" w:space="0" w:color="auto"/>
            <w:bottom w:val="none" w:sz="0" w:space="0" w:color="auto"/>
            <w:right w:val="none" w:sz="0" w:space="0" w:color="auto"/>
          </w:divBdr>
        </w:div>
        <w:div w:id="671418799">
          <w:marLeft w:val="1555"/>
          <w:marRight w:val="0"/>
          <w:marTop w:val="77"/>
          <w:marBottom w:val="0"/>
          <w:divBdr>
            <w:top w:val="none" w:sz="0" w:space="0" w:color="auto"/>
            <w:left w:val="none" w:sz="0" w:space="0" w:color="auto"/>
            <w:bottom w:val="none" w:sz="0" w:space="0" w:color="auto"/>
            <w:right w:val="none" w:sz="0" w:space="0" w:color="auto"/>
          </w:divBdr>
        </w:div>
        <w:div w:id="1248534274">
          <w:marLeft w:val="2405"/>
          <w:marRight w:val="0"/>
          <w:marTop w:val="67"/>
          <w:marBottom w:val="0"/>
          <w:divBdr>
            <w:top w:val="none" w:sz="0" w:space="0" w:color="auto"/>
            <w:left w:val="none" w:sz="0" w:space="0" w:color="auto"/>
            <w:bottom w:val="none" w:sz="0" w:space="0" w:color="auto"/>
            <w:right w:val="none" w:sz="0" w:space="0" w:color="auto"/>
          </w:divBdr>
        </w:div>
        <w:div w:id="780607564">
          <w:marLeft w:val="1555"/>
          <w:marRight w:val="0"/>
          <w:marTop w:val="77"/>
          <w:marBottom w:val="0"/>
          <w:divBdr>
            <w:top w:val="none" w:sz="0" w:space="0" w:color="auto"/>
            <w:left w:val="none" w:sz="0" w:space="0" w:color="auto"/>
            <w:bottom w:val="none" w:sz="0" w:space="0" w:color="auto"/>
            <w:right w:val="none" w:sz="0" w:space="0" w:color="auto"/>
          </w:divBdr>
        </w:div>
        <w:div w:id="1970932013">
          <w:marLeft w:val="1555"/>
          <w:marRight w:val="0"/>
          <w:marTop w:val="77"/>
          <w:marBottom w:val="0"/>
          <w:divBdr>
            <w:top w:val="none" w:sz="0" w:space="0" w:color="auto"/>
            <w:left w:val="none" w:sz="0" w:space="0" w:color="auto"/>
            <w:bottom w:val="none" w:sz="0" w:space="0" w:color="auto"/>
            <w:right w:val="none" w:sz="0" w:space="0" w:color="auto"/>
          </w:divBdr>
        </w:div>
        <w:div w:id="943197423">
          <w:marLeft w:val="1555"/>
          <w:marRight w:val="0"/>
          <w:marTop w:val="77"/>
          <w:marBottom w:val="0"/>
          <w:divBdr>
            <w:top w:val="none" w:sz="0" w:space="0" w:color="auto"/>
            <w:left w:val="none" w:sz="0" w:space="0" w:color="auto"/>
            <w:bottom w:val="none" w:sz="0" w:space="0" w:color="auto"/>
            <w:right w:val="none" w:sz="0" w:space="0" w:color="auto"/>
          </w:divBdr>
        </w:div>
        <w:div w:id="8796898">
          <w:marLeft w:val="1555"/>
          <w:marRight w:val="0"/>
          <w:marTop w:val="77"/>
          <w:marBottom w:val="0"/>
          <w:divBdr>
            <w:top w:val="none" w:sz="0" w:space="0" w:color="auto"/>
            <w:left w:val="none" w:sz="0" w:space="0" w:color="auto"/>
            <w:bottom w:val="none" w:sz="0" w:space="0" w:color="auto"/>
            <w:right w:val="none" w:sz="0" w:space="0" w:color="auto"/>
          </w:divBdr>
        </w:div>
        <w:div w:id="445541886">
          <w:marLeft w:val="1555"/>
          <w:marRight w:val="0"/>
          <w:marTop w:val="77"/>
          <w:marBottom w:val="0"/>
          <w:divBdr>
            <w:top w:val="none" w:sz="0" w:space="0" w:color="auto"/>
            <w:left w:val="none" w:sz="0" w:space="0" w:color="auto"/>
            <w:bottom w:val="none" w:sz="0" w:space="0" w:color="auto"/>
            <w:right w:val="none" w:sz="0" w:space="0" w:color="auto"/>
          </w:divBdr>
        </w:div>
      </w:divsChild>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18826421">
      <w:bodyDiv w:val="1"/>
      <w:marLeft w:val="0"/>
      <w:marRight w:val="0"/>
      <w:marTop w:val="0"/>
      <w:marBottom w:val="0"/>
      <w:divBdr>
        <w:top w:val="none" w:sz="0" w:space="0" w:color="auto"/>
        <w:left w:val="none" w:sz="0" w:space="0" w:color="auto"/>
        <w:bottom w:val="none" w:sz="0" w:space="0" w:color="auto"/>
        <w:right w:val="none" w:sz="0" w:space="0" w:color="auto"/>
      </w:divBdr>
      <w:divsChild>
        <w:div w:id="107698841">
          <w:marLeft w:val="1555"/>
          <w:marRight w:val="0"/>
          <w:marTop w:val="86"/>
          <w:marBottom w:val="0"/>
          <w:divBdr>
            <w:top w:val="none" w:sz="0" w:space="0" w:color="auto"/>
            <w:left w:val="none" w:sz="0" w:space="0" w:color="auto"/>
            <w:bottom w:val="none" w:sz="0" w:space="0" w:color="auto"/>
            <w:right w:val="none" w:sz="0" w:space="0" w:color="auto"/>
          </w:divBdr>
        </w:div>
        <w:div w:id="245846285">
          <w:marLeft w:val="1555"/>
          <w:marRight w:val="0"/>
          <w:marTop w:val="86"/>
          <w:marBottom w:val="0"/>
          <w:divBdr>
            <w:top w:val="none" w:sz="0" w:space="0" w:color="auto"/>
            <w:left w:val="none" w:sz="0" w:space="0" w:color="auto"/>
            <w:bottom w:val="none" w:sz="0" w:space="0" w:color="auto"/>
            <w:right w:val="none" w:sz="0" w:space="0" w:color="auto"/>
          </w:divBdr>
        </w:div>
        <w:div w:id="1562058157">
          <w:marLeft w:val="1555"/>
          <w:marRight w:val="0"/>
          <w:marTop w:val="86"/>
          <w:marBottom w:val="0"/>
          <w:divBdr>
            <w:top w:val="none" w:sz="0" w:space="0" w:color="auto"/>
            <w:left w:val="none" w:sz="0" w:space="0" w:color="auto"/>
            <w:bottom w:val="none" w:sz="0" w:space="0" w:color="auto"/>
            <w:right w:val="none" w:sz="0" w:space="0" w:color="auto"/>
          </w:divBdr>
        </w:div>
        <w:div w:id="1250850880">
          <w:marLeft w:val="1555"/>
          <w:marRight w:val="0"/>
          <w:marTop w:val="86"/>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11746416">
      <w:bodyDiv w:val="1"/>
      <w:marLeft w:val="0"/>
      <w:marRight w:val="0"/>
      <w:marTop w:val="0"/>
      <w:marBottom w:val="0"/>
      <w:divBdr>
        <w:top w:val="none" w:sz="0" w:space="0" w:color="auto"/>
        <w:left w:val="none" w:sz="0" w:space="0" w:color="auto"/>
        <w:bottom w:val="none" w:sz="0" w:space="0" w:color="auto"/>
        <w:right w:val="none" w:sz="0" w:space="0" w:color="auto"/>
      </w:divBdr>
      <w:divsChild>
        <w:div w:id="1413577576">
          <w:marLeft w:val="1555"/>
          <w:marRight w:val="0"/>
          <w:marTop w:val="86"/>
          <w:marBottom w:val="0"/>
          <w:divBdr>
            <w:top w:val="none" w:sz="0" w:space="0" w:color="auto"/>
            <w:left w:val="none" w:sz="0" w:space="0" w:color="auto"/>
            <w:bottom w:val="none" w:sz="0" w:space="0" w:color="auto"/>
            <w:right w:val="none" w:sz="0" w:space="0" w:color="auto"/>
          </w:divBdr>
        </w:div>
        <w:div w:id="485972615">
          <w:marLeft w:val="1555"/>
          <w:marRight w:val="0"/>
          <w:marTop w:val="86"/>
          <w:marBottom w:val="0"/>
          <w:divBdr>
            <w:top w:val="none" w:sz="0" w:space="0" w:color="auto"/>
            <w:left w:val="none" w:sz="0" w:space="0" w:color="auto"/>
            <w:bottom w:val="none" w:sz="0" w:space="0" w:color="auto"/>
            <w:right w:val="none" w:sz="0" w:space="0" w:color="auto"/>
          </w:divBdr>
        </w:div>
        <w:div w:id="628366213">
          <w:marLeft w:val="1555"/>
          <w:marRight w:val="0"/>
          <w:marTop w:val="86"/>
          <w:marBottom w:val="0"/>
          <w:divBdr>
            <w:top w:val="none" w:sz="0" w:space="0" w:color="auto"/>
            <w:left w:val="none" w:sz="0" w:space="0" w:color="auto"/>
            <w:bottom w:val="none" w:sz="0" w:space="0" w:color="auto"/>
            <w:right w:val="none" w:sz="0" w:space="0" w:color="auto"/>
          </w:divBdr>
        </w:div>
        <w:div w:id="1152478442">
          <w:marLeft w:val="1555"/>
          <w:marRight w:val="0"/>
          <w:marTop w:val="86"/>
          <w:marBottom w:val="0"/>
          <w:divBdr>
            <w:top w:val="none" w:sz="0" w:space="0" w:color="auto"/>
            <w:left w:val="none" w:sz="0" w:space="0" w:color="auto"/>
            <w:bottom w:val="none" w:sz="0" w:space="0" w:color="auto"/>
            <w:right w:val="none" w:sz="0" w:space="0" w:color="auto"/>
          </w:divBdr>
        </w:div>
      </w:divsChild>
    </w:div>
    <w:div w:id="1899168524">
      <w:bodyDiv w:val="1"/>
      <w:marLeft w:val="0"/>
      <w:marRight w:val="0"/>
      <w:marTop w:val="0"/>
      <w:marBottom w:val="0"/>
      <w:divBdr>
        <w:top w:val="none" w:sz="0" w:space="0" w:color="auto"/>
        <w:left w:val="none" w:sz="0" w:space="0" w:color="auto"/>
        <w:bottom w:val="none" w:sz="0" w:space="0" w:color="auto"/>
        <w:right w:val="none" w:sz="0" w:space="0" w:color="auto"/>
      </w:divBdr>
    </w:div>
    <w:div w:id="2051489164">
      <w:bodyDiv w:val="1"/>
      <w:marLeft w:val="0"/>
      <w:marRight w:val="0"/>
      <w:marTop w:val="0"/>
      <w:marBottom w:val="0"/>
      <w:divBdr>
        <w:top w:val="none" w:sz="0" w:space="0" w:color="auto"/>
        <w:left w:val="none" w:sz="0" w:space="0" w:color="auto"/>
        <w:bottom w:val="none" w:sz="0" w:space="0" w:color="auto"/>
        <w:right w:val="none" w:sz="0" w:space="0" w:color="auto"/>
      </w:divBdr>
      <w:divsChild>
        <w:div w:id="8457847">
          <w:marLeft w:val="1555"/>
          <w:marRight w:val="0"/>
          <w:marTop w:val="77"/>
          <w:marBottom w:val="0"/>
          <w:divBdr>
            <w:top w:val="none" w:sz="0" w:space="0" w:color="auto"/>
            <w:left w:val="none" w:sz="0" w:space="0" w:color="auto"/>
            <w:bottom w:val="none" w:sz="0" w:space="0" w:color="auto"/>
            <w:right w:val="none" w:sz="0" w:space="0" w:color="auto"/>
          </w:divBdr>
        </w:div>
        <w:div w:id="1337343088">
          <w:marLeft w:val="2405"/>
          <w:marRight w:val="0"/>
          <w:marTop w:val="67"/>
          <w:marBottom w:val="0"/>
          <w:divBdr>
            <w:top w:val="none" w:sz="0" w:space="0" w:color="auto"/>
            <w:left w:val="none" w:sz="0" w:space="0" w:color="auto"/>
            <w:bottom w:val="none" w:sz="0" w:space="0" w:color="auto"/>
            <w:right w:val="none" w:sz="0" w:space="0" w:color="auto"/>
          </w:divBdr>
        </w:div>
        <w:div w:id="1112165154">
          <w:marLeft w:val="3355"/>
          <w:marRight w:val="0"/>
          <w:marTop w:val="58"/>
          <w:marBottom w:val="0"/>
          <w:divBdr>
            <w:top w:val="none" w:sz="0" w:space="0" w:color="auto"/>
            <w:left w:val="none" w:sz="0" w:space="0" w:color="auto"/>
            <w:bottom w:val="none" w:sz="0" w:space="0" w:color="auto"/>
            <w:right w:val="none" w:sz="0" w:space="0" w:color="auto"/>
          </w:divBdr>
        </w:div>
        <w:div w:id="562644729">
          <w:marLeft w:val="3355"/>
          <w:marRight w:val="0"/>
          <w:marTop w:val="58"/>
          <w:marBottom w:val="0"/>
          <w:divBdr>
            <w:top w:val="none" w:sz="0" w:space="0" w:color="auto"/>
            <w:left w:val="none" w:sz="0" w:space="0" w:color="auto"/>
            <w:bottom w:val="none" w:sz="0" w:space="0" w:color="auto"/>
            <w:right w:val="none" w:sz="0" w:space="0" w:color="auto"/>
          </w:divBdr>
        </w:div>
        <w:div w:id="266158224">
          <w:marLeft w:val="2405"/>
          <w:marRight w:val="0"/>
          <w:marTop w:val="67"/>
          <w:marBottom w:val="0"/>
          <w:divBdr>
            <w:top w:val="none" w:sz="0" w:space="0" w:color="auto"/>
            <w:left w:val="none" w:sz="0" w:space="0" w:color="auto"/>
            <w:bottom w:val="none" w:sz="0" w:space="0" w:color="auto"/>
            <w:right w:val="none" w:sz="0" w:space="0" w:color="auto"/>
          </w:divBdr>
        </w:div>
        <w:div w:id="658272794">
          <w:marLeft w:val="2405"/>
          <w:marRight w:val="0"/>
          <w:marTop w:val="67"/>
          <w:marBottom w:val="0"/>
          <w:divBdr>
            <w:top w:val="none" w:sz="0" w:space="0" w:color="auto"/>
            <w:left w:val="none" w:sz="0" w:space="0" w:color="auto"/>
            <w:bottom w:val="none" w:sz="0" w:space="0" w:color="auto"/>
            <w:right w:val="none" w:sz="0" w:space="0" w:color="auto"/>
          </w:divBdr>
        </w:div>
        <w:div w:id="2081827506">
          <w:marLeft w:val="1555"/>
          <w:marRight w:val="0"/>
          <w:marTop w:val="77"/>
          <w:marBottom w:val="0"/>
          <w:divBdr>
            <w:top w:val="none" w:sz="0" w:space="0" w:color="auto"/>
            <w:left w:val="none" w:sz="0" w:space="0" w:color="auto"/>
            <w:bottom w:val="none" w:sz="0" w:space="0" w:color="auto"/>
            <w:right w:val="none" w:sz="0" w:space="0" w:color="auto"/>
          </w:divBdr>
        </w:div>
        <w:div w:id="1347825321">
          <w:marLeft w:val="2405"/>
          <w:marRight w:val="0"/>
          <w:marTop w:val="67"/>
          <w:marBottom w:val="0"/>
          <w:divBdr>
            <w:top w:val="none" w:sz="0" w:space="0" w:color="auto"/>
            <w:left w:val="none" w:sz="0" w:space="0" w:color="auto"/>
            <w:bottom w:val="none" w:sz="0" w:space="0" w:color="auto"/>
            <w:right w:val="none" w:sz="0" w:space="0" w:color="auto"/>
          </w:divBdr>
        </w:div>
        <w:div w:id="69887512">
          <w:marLeft w:val="1555"/>
          <w:marRight w:val="0"/>
          <w:marTop w:val="77"/>
          <w:marBottom w:val="0"/>
          <w:divBdr>
            <w:top w:val="none" w:sz="0" w:space="0" w:color="auto"/>
            <w:left w:val="none" w:sz="0" w:space="0" w:color="auto"/>
            <w:bottom w:val="none" w:sz="0" w:space="0" w:color="auto"/>
            <w:right w:val="none" w:sz="0" w:space="0" w:color="auto"/>
          </w:divBdr>
        </w:div>
        <w:div w:id="992568525">
          <w:marLeft w:val="1555"/>
          <w:marRight w:val="0"/>
          <w:marTop w:val="77"/>
          <w:marBottom w:val="0"/>
          <w:divBdr>
            <w:top w:val="none" w:sz="0" w:space="0" w:color="auto"/>
            <w:left w:val="none" w:sz="0" w:space="0" w:color="auto"/>
            <w:bottom w:val="none" w:sz="0" w:space="0" w:color="auto"/>
            <w:right w:val="none" w:sz="0" w:space="0" w:color="auto"/>
          </w:divBdr>
        </w:div>
        <w:div w:id="1666587526">
          <w:marLeft w:val="1555"/>
          <w:marRight w:val="0"/>
          <w:marTop w:val="77"/>
          <w:marBottom w:val="0"/>
          <w:divBdr>
            <w:top w:val="none" w:sz="0" w:space="0" w:color="auto"/>
            <w:left w:val="none" w:sz="0" w:space="0" w:color="auto"/>
            <w:bottom w:val="none" w:sz="0" w:space="0" w:color="auto"/>
            <w:right w:val="none" w:sz="0" w:space="0" w:color="auto"/>
          </w:divBdr>
        </w:div>
        <w:div w:id="1524785316">
          <w:marLeft w:val="1555"/>
          <w:marRight w:val="0"/>
          <w:marTop w:val="77"/>
          <w:marBottom w:val="0"/>
          <w:divBdr>
            <w:top w:val="none" w:sz="0" w:space="0" w:color="auto"/>
            <w:left w:val="none" w:sz="0" w:space="0" w:color="auto"/>
            <w:bottom w:val="none" w:sz="0" w:space="0" w:color="auto"/>
            <w:right w:val="none" w:sz="0" w:space="0" w:color="auto"/>
          </w:divBdr>
        </w:div>
        <w:div w:id="793717075">
          <w:marLeft w:val="1555"/>
          <w:marRight w:val="0"/>
          <w:marTop w:val="77"/>
          <w:marBottom w:val="0"/>
          <w:divBdr>
            <w:top w:val="none" w:sz="0" w:space="0" w:color="auto"/>
            <w:left w:val="none" w:sz="0" w:space="0" w:color="auto"/>
            <w:bottom w:val="none" w:sz="0" w:space="0" w:color="auto"/>
            <w:right w:val="none" w:sz="0" w:space="0" w:color="auto"/>
          </w:divBdr>
        </w:div>
      </w:divsChild>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35246631">
      <w:bodyDiv w:val="1"/>
      <w:marLeft w:val="0"/>
      <w:marRight w:val="0"/>
      <w:marTop w:val="0"/>
      <w:marBottom w:val="0"/>
      <w:divBdr>
        <w:top w:val="none" w:sz="0" w:space="0" w:color="auto"/>
        <w:left w:val="none" w:sz="0" w:space="0" w:color="auto"/>
        <w:bottom w:val="none" w:sz="0" w:space="0" w:color="auto"/>
        <w:right w:val="none" w:sz="0" w:space="0" w:color="auto"/>
      </w:divBdr>
      <w:divsChild>
        <w:div w:id="313527234">
          <w:marLeft w:val="1555"/>
          <w:marRight w:val="0"/>
          <w:marTop w:val="86"/>
          <w:marBottom w:val="0"/>
          <w:divBdr>
            <w:top w:val="none" w:sz="0" w:space="0" w:color="auto"/>
            <w:left w:val="none" w:sz="0" w:space="0" w:color="auto"/>
            <w:bottom w:val="none" w:sz="0" w:space="0" w:color="auto"/>
            <w:right w:val="none" w:sz="0" w:space="0" w:color="auto"/>
          </w:divBdr>
        </w:div>
        <w:div w:id="1068188716">
          <w:marLeft w:val="2405"/>
          <w:marRight w:val="0"/>
          <w:marTop w:val="77"/>
          <w:marBottom w:val="0"/>
          <w:divBdr>
            <w:top w:val="none" w:sz="0" w:space="0" w:color="auto"/>
            <w:left w:val="none" w:sz="0" w:space="0" w:color="auto"/>
            <w:bottom w:val="none" w:sz="0" w:space="0" w:color="auto"/>
            <w:right w:val="none" w:sz="0" w:space="0" w:color="auto"/>
          </w:divBdr>
        </w:div>
        <w:div w:id="476649965">
          <w:marLeft w:val="3355"/>
          <w:marRight w:val="0"/>
          <w:marTop w:val="77"/>
          <w:marBottom w:val="0"/>
          <w:divBdr>
            <w:top w:val="none" w:sz="0" w:space="0" w:color="auto"/>
            <w:left w:val="none" w:sz="0" w:space="0" w:color="auto"/>
            <w:bottom w:val="none" w:sz="0" w:space="0" w:color="auto"/>
            <w:right w:val="none" w:sz="0" w:space="0" w:color="auto"/>
          </w:divBdr>
        </w:div>
        <w:div w:id="1917520541">
          <w:marLeft w:val="4320"/>
          <w:marRight w:val="0"/>
          <w:marTop w:val="67"/>
          <w:marBottom w:val="0"/>
          <w:divBdr>
            <w:top w:val="none" w:sz="0" w:space="0" w:color="auto"/>
            <w:left w:val="none" w:sz="0" w:space="0" w:color="auto"/>
            <w:bottom w:val="none" w:sz="0" w:space="0" w:color="auto"/>
            <w:right w:val="none" w:sz="0" w:space="0" w:color="auto"/>
          </w:divBdr>
        </w:div>
        <w:div w:id="1845129713">
          <w:marLeft w:val="2405"/>
          <w:marRight w:val="0"/>
          <w:marTop w:val="77"/>
          <w:marBottom w:val="0"/>
          <w:divBdr>
            <w:top w:val="none" w:sz="0" w:space="0" w:color="auto"/>
            <w:left w:val="none" w:sz="0" w:space="0" w:color="auto"/>
            <w:bottom w:val="none" w:sz="0" w:space="0" w:color="auto"/>
            <w:right w:val="none" w:sz="0" w:space="0" w:color="auto"/>
          </w:divBdr>
        </w:div>
        <w:div w:id="770467250">
          <w:marLeft w:val="1555"/>
          <w:marRight w:val="0"/>
          <w:marTop w:val="86"/>
          <w:marBottom w:val="0"/>
          <w:divBdr>
            <w:top w:val="none" w:sz="0" w:space="0" w:color="auto"/>
            <w:left w:val="none" w:sz="0" w:space="0" w:color="auto"/>
            <w:bottom w:val="none" w:sz="0" w:space="0" w:color="auto"/>
            <w:right w:val="none" w:sz="0" w:space="0" w:color="auto"/>
          </w:divBdr>
        </w:div>
        <w:div w:id="1681393478">
          <w:marLeft w:val="2405"/>
          <w:marRight w:val="0"/>
          <w:marTop w:val="77"/>
          <w:marBottom w:val="0"/>
          <w:divBdr>
            <w:top w:val="none" w:sz="0" w:space="0" w:color="auto"/>
            <w:left w:val="none" w:sz="0" w:space="0" w:color="auto"/>
            <w:bottom w:val="none" w:sz="0" w:space="0" w:color="auto"/>
            <w:right w:val="none" w:sz="0" w:space="0" w:color="auto"/>
          </w:divBdr>
        </w:div>
        <w:div w:id="1730884574">
          <w:marLeft w:val="1555"/>
          <w:marRight w:val="0"/>
          <w:marTop w:val="86"/>
          <w:marBottom w:val="0"/>
          <w:divBdr>
            <w:top w:val="none" w:sz="0" w:space="0" w:color="auto"/>
            <w:left w:val="none" w:sz="0" w:space="0" w:color="auto"/>
            <w:bottom w:val="none" w:sz="0" w:space="0" w:color="auto"/>
            <w:right w:val="none" w:sz="0" w:space="0" w:color="auto"/>
          </w:divBdr>
        </w:div>
        <w:div w:id="227157824">
          <w:marLeft w:val="1555"/>
          <w:marRight w:val="0"/>
          <w:marTop w:val="86"/>
          <w:marBottom w:val="0"/>
          <w:divBdr>
            <w:top w:val="none" w:sz="0" w:space="0" w:color="auto"/>
            <w:left w:val="none" w:sz="0" w:space="0" w:color="auto"/>
            <w:bottom w:val="none" w:sz="0" w:space="0" w:color="auto"/>
            <w:right w:val="none" w:sz="0" w:space="0" w:color="auto"/>
          </w:divBdr>
        </w:div>
        <w:div w:id="225339799">
          <w:marLeft w:val="1555"/>
          <w:marRight w:val="0"/>
          <w:marTop w:val="86"/>
          <w:marBottom w:val="0"/>
          <w:divBdr>
            <w:top w:val="none" w:sz="0" w:space="0" w:color="auto"/>
            <w:left w:val="none" w:sz="0" w:space="0" w:color="auto"/>
            <w:bottom w:val="none" w:sz="0" w:space="0" w:color="auto"/>
            <w:right w:val="none" w:sz="0" w:space="0" w:color="auto"/>
          </w:divBdr>
        </w:div>
      </w:divsChild>
    </w:div>
    <w:div w:id="2143233049">
      <w:bodyDiv w:val="1"/>
      <w:marLeft w:val="0"/>
      <w:marRight w:val="0"/>
      <w:marTop w:val="0"/>
      <w:marBottom w:val="0"/>
      <w:divBdr>
        <w:top w:val="none" w:sz="0" w:space="0" w:color="auto"/>
        <w:left w:val="none" w:sz="0" w:space="0" w:color="auto"/>
        <w:bottom w:val="none" w:sz="0" w:space="0" w:color="auto"/>
        <w:right w:val="none" w:sz="0" w:space="0" w:color="auto"/>
      </w:divBdr>
      <w:divsChild>
        <w:div w:id="750005248">
          <w:marLeft w:val="1555"/>
          <w:marRight w:val="0"/>
          <w:marTop w:val="86"/>
          <w:marBottom w:val="0"/>
          <w:divBdr>
            <w:top w:val="none" w:sz="0" w:space="0" w:color="auto"/>
            <w:left w:val="none" w:sz="0" w:space="0" w:color="auto"/>
            <w:bottom w:val="none" w:sz="0" w:space="0" w:color="auto"/>
            <w:right w:val="none" w:sz="0" w:space="0" w:color="auto"/>
          </w:divBdr>
        </w:div>
        <w:div w:id="1657610057">
          <w:marLeft w:val="2405"/>
          <w:marRight w:val="0"/>
          <w:marTop w:val="77"/>
          <w:marBottom w:val="0"/>
          <w:divBdr>
            <w:top w:val="none" w:sz="0" w:space="0" w:color="auto"/>
            <w:left w:val="none" w:sz="0" w:space="0" w:color="auto"/>
            <w:bottom w:val="none" w:sz="0" w:space="0" w:color="auto"/>
            <w:right w:val="none" w:sz="0" w:space="0" w:color="auto"/>
          </w:divBdr>
        </w:div>
        <w:div w:id="1690638280">
          <w:marLeft w:val="3355"/>
          <w:marRight w:val="0"/>
          <w:marTop w:val="77"/>
          <w:marBottom w:val="0"/>
          <w:divBdr>
            <w:top w:val="none" w:sz="0" w:space="0" w:color="auto"/>
            <w:left w:val="none" w:sz="0" w:space="0" w:color="auto"/>
            <w:bottom w:val="none" w:sz="0" w:space="0" w:color="auto"/>
            <w:right w:val="none" w:sz="0" w:space="0" w:color="auto"/>
          </w:divBdr>
        </w:div>
        <w:div w:id="86539952">
          <w:marLeft w:val="4320"/>
          <w:marRight w:val="0"/>
          <w:marTop w:val="67"/>
          <w:marBottom w:val="0"/>
          <w:divBdr>
            <w:top w:val="none" w:sz="0" w:space="0" w:color="auto"/>
            <w:left w:val="none" w:sz="0" w:space="0" w:color="auto"/>
            <w:bottom w:val="none" w:sz="0" w:space="0" w:color="auto"/>
            <w:right w:val="none" w:sz="0" w:space="0" w:color="auto"/>
          </w:divBdr>
        </w:div>
        <w:div w:id="1236161747">
          <w:marLeft w:val="2405"/>
          <w:marRight w:val="0"/>
          <w:marTop w:val="77"/>
          <w:marBottom w:val="0"/>
          <w:divBdr>
            <w:top w:val="none" w:sz="0" w:space="0" w:color="auto"/>
            <w:left w:val="none" w:sz="0" w:space="0" w:color="auto"/>
            <w:bottom w:val="none" w:sz="0" w:space="0" w:color="auto"/>
            <w:right w:val="none" w:sz="0" w:space="0" w:color="auto"/>
          </w:divBdr>
        </w:div>
        <w:div w:id="206110811">
          <w:marLeft w:val="1555"/>
          <w:marRight w:val="0"/>
          <w:marTop w:val="86"/>
          <w:marBottom w:val="0"/>
          <w:divBdr>
            <w:top w:val="none" w:sz="0" w:space="0" w:color="auto"/>
            <w:left w:val="none" w:sz="0" w:space="0" w:color="auto"/>
            <w:bottom w:val="none" w:sz="0" w:space="0" w:color="auto"/>
            <w:right w:val="none" w:sz="0" w:space="0" w:color="auto"/>
          </w:divBdr>
        </w:div>
        <w:div w:id="1514488238">
          <w:marLeft w:val="2405"/>
          <w:marRight w:val="0"/>
          <w:marTop w:val="77"/>
          <w:marBottom w:val="0"/>
          <w:divBdr>
            <w:top w:val="none" w:sz="0" w:space="0" w:color="auto"/>
            <w:left w:val="none" w:sz="0" w:space="0" w:color="auto"/>
            <w:bottom w:val="none" w:sz="0" w:space="0" w:color="auto"/>
            <w:right w:val="none" w:sz="0" w:space="0" w:color="auto"/>
          </w:divBdr>
        </w:div>
        <w:div w:id="274559468">
          <w:marLeft w:val="1555"/>
          <w:marRight w:val="0"/>
          <w:marTop w:val="86"/>
          <w:marBottom w:val="0"/>
          <w:divBdr>
            <w:top w:val="none" w:sz="0" w:space="0" w:color="auto"/>
            <w:left w:val="none" w:sz="0" w:space="0" w:color="auto"/>
            <w:bottom w:val="none" w:sz="0" w:space="0" w:color="auto"/>
            <w:right w:val="none" w:sz="0" w:space="0" w:color="auto"/>
          </w:divBdr>
        </w:div>
        <w:div w:id="2055540393">
          <w:marLeft w:val="1555"/>
          <w:marRight w:val="0"/>
          <w:marTop w:val="86"/>
          <w:marBottom w:val="0"/>
          <w:divBdr>
            <w:top w:val="none" w:sz="0" w:space="0" w:color="auto"/>
            <w:left w:val="none" w:sz="0" w:space="0" w:color="auto"/>
            <w:bottom w:val="none" w:sz="0" w:space="0" w:color="auto"/>
            <w:right w:val="none" w:sz="0" w:space="0" w:color="auto"/>
          </w:divBdr>
        </w:div>
        <w:div w:id="1165779921">
          <w:marLeft w:val="155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AC15-3626-45E6-A7C7-968237EE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3926</Words>
  <Characters>22382</Characters>
  <Application>Microsoft Office Word</Application>
  <DocSecurity>0</DocSecurity>
  <Lines>186</Lines>
  <Paragraphs>52</Paragraphs>
  <ScaleCrop>false</ScaleCrop>
  <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WUS</dc:title>
  <dc:subject/>
  <dc:creator>Ruixin</dc:creator>
  <cp:keywords/>
  <dc:description/>
  <cp:lastModifiedBy>Ruixin Wang (vivo)</cp:lastModifiedBy>
  <cp:revision>61</cp:revision>
  <dcterms:created xsi:type="dcterms:W3CDTF">2024-03-11T08:00:00Z</dcterms:created>
  <dcterms:modified xsi:type="dcterms:W3CDTF">2024-03-11T09:48:00Z</dcterms:modified>
</cp:coreProperties>
</file>